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594221" w:rsidRDefault="00F94A6D" w:rsidP="00F94A6D">
      <w:pPr>
        <w:spacing w:after="0" w:line="240" w:lineRule="auto"/>
        <w:ind w:right="283" w:firstLine="6946"/>
        <w:rPr>
          <w:rFonts w:ascii="Verdana" w:hAnsi="Verdana"/>
          <w:sz w:val="16"/>
          <w:szCs w:val="16"/>
          <w:lang w:val="en-US"/>
        </w:rPr>
      </w:pPr>
      <w:r w:rsidRPr="00594221">
        <w:rPr>
          <w:rFonts w:ascii="Verdana" w:eastAsia="Verdana" w:hAnsi="Verdana" w:cs="Verdana"/>
          <w:sz w:val="16"/>
          <w:szCs w:val="16"/>
          <w:lang w:val="en-GB" w:bidi="en-GB"/>
        </w:rPr>
        <w:t>Annex No. 5</w:t>
      </w:r>
    </w:p>
    <w:p w:rsidR="00F94A6D" w:rsidRPr="00594221" w:rsidRDefault="00F94A6D" w:rsidP="00F94A6D">
      <w:pPr>
        <w:spacing w:after="0" w:line="240" w:lineRule="auto"/>
        <w:ind w:left="6946" w:right="283"/>
        <w:rPr>
          <w:rFonts w:ascii="Verdana" w:hAnsi="Verdana"/>
          <w:sz w:val="16"/>
          <w:szCs w:val="16"/>
          <w:lang w:val="en-US"/>
        </w:rPr>
      </w:pPr>
      <w:r w:rsidRPr="00594221">
        <w:rPr>
          <w:rFonts w:ascii="Verdana" w:eastAsia="Verdana" w:hAnsi="Verdana" w:cs="Verdana"/>
          <w:sz w:val="16"/>
          <w:szCs w:val="16"/>
          <w:lang w:val="en-GB" w:bidi="en-GB"/>
        </w:rPr>
        <w:t xml:space="preserve">to </w:t>
      </w:r>
      <w:r w:rsidRPr="00594221">
        <w:rPr>
          <w:rFonts w:ascii="Verdana" w:eastAsia="SimSun" w:hAnsi="Verdana" w:cs="Calibri"/>
          <w:kern w:val="3"/>
          <w:sz w:val="16"/>
          <w:szCs w:val="16"/>
          <w:lang w:val="en-GB" w:bidi="en-GB"/>
        </w:rPr>
        <w:t xml:space="preserve">Ordinance No. 21/2019 </w:t>
      </w:r>
    </w:p>
    <w:p w:rsidR="00F94A6D" w:rsidRPr="00594221" w:rsidRDefault="00F94A6D" w:rsidP="00F94A6D">
      <w:pPr>
        <w:spacing w:after="0" w:line="240" w:lineRule="auto"/>
        <w:ind w:firstLine="6946"/>
        <w:rPr>
          <w:rFonts w:ascii="Verdana" w:hAnsi="Verdana"/>
          <w:sz w:val="20"/>
          <w:szCs w:val="20"/>
          <w:lang w:val="en-US"/>
        </w:rPr>
      </w:pPr>
    </w:p>
    <w:p w:rsidR="00F94A6D" w:rsidRPr="00594221" w:rsidRDefault="00F94A6D" w:rsidP="00F94A6D">
      <w:pPr>
        <w:ind w:left="-426" w:firstLine="284"/>
        <w:jc w:val="center"/>
        <w:rPr>
          <w:rFonts w:ascii="Verdana" w:hAnsi="Verdana"/>
          <w:b/>
          <w:bCs/>
          <w:sz w:val="20"/>
          <w:lang w:val="en-GB"/>
        </w:rPr>
      </w:pPr>
      <w:r w:rsidRPr="00594221">
        <w:rPr>
          <w:rFonts w:ascii="Verdana" w:eastAsia="Verdana" w:hAnsi="Verdana" w:cs="Verdana"/>
          <w:b/>
          <w:sz w:val="20"/>
          <w:lang w:val="en-GB" w:bidi="en-GB"/>
        </w:rPr>
        <w:t>COURSE/MODULE SYLLABUS FOR UNIVERSITY COURSES/PhD STUDIES</w:t>
      </w:r>
    </w:p>
    <w:p w:rsidR="00F94A6D" w:rsidRPr="00594221"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Course/module name in Polish and English</w:t>
            </w:r>
          </w:p>
          <w:p w:rsidR="00F94A6D" w:rsidRPr="00594221" w:rsidRDefault="00986207" w:rsidP="00986207">
            <w:pPr>
              <w:spacing w:after="120" w:line="240" w:lineRule="auto"/>
              <w:rPr>
                <w:rFonts w:ascii="Verdana" w:hAnsi="Verdana"/>
                <w:sz w:val="20"/>
                <w:szCs w:val="20"/>
                <w:lang w:val="en-GB"/>
              </w:rPr>
            </w:pPr>
            <w:r w:rsidRPr="00594221">
              <w:rPr>
                <w:rFonts w:ascii="Verdana" w:hAnsi="Verdana"/>
                <w:sz w:val="20"/>
                <w:szCs w:val="20"/>
                <w:lang w:val="en-GB"/>
              </w:rPr>
              <w:t>Environmental pollution/</w:t>
            </w:r>
            <w:proofErr w:type="spellStart"/>
            <w:r w:rsidR="00E67DEF" w:rsidRPr="00594221">
              <w:rPr>
                <w:rFonts w:ascii="Verdana" w:hAnsi="Verdana"/>
                <w:sz w:val="20"/>
                <w:szCs w:val="20"/>
                <w:lang w:val="en-GB"/>
              </w:rPr>
              <w:t>Zanieczyszczenia</w:t>
            </w:r>
            <w:proofErr w:type="spellEnd"/>
            <w:r w:rsidR="00E67DEF" w:rsidRPr="00594221">
              <w:rPr>
                <w:rFonts w:ascii="Verdana" w:hAnsi="Verdana"/>
                <w:sz w:val="20"/>
                <w:szCs w:val="20"/>
                <w:lang w:val="en-GB"/>
              </w:rPr>
              <w:t xml:space="preserve"> </w:t>
            </w:r>
            <w:proofErr w:type="spellStart"/>
            <w:r w:rsidR="00E67DEF" w:rsidRPr="00594221">
              <w:rPr>
                <w:rFonts w:ascii="Verdana" w:hAnsi="Verdana"/>
                <w:sz w:val="20"/>
                <w:szCs w:val="20"/>
                <w:lang w:val="en-GB"/>
              </w:rPr>
              <w:t>środowiska</w:t>
            </w:r>
            <w:proofErr w:type="spellEnd"/>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Discipline</w:t>
            </w:r>
          </w:p>
          <w:p w:rsidR="00F94A6D" w:rsidRPr="00594221" w:rsidRDefault="008B30F8" w:rsidP="00D65D15">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Earth and Environmental Science</w:t>
            </w:r>
            <w:r w:rsidR="009B4A8D" w:rsidRPr="00594221">
              <w:rPr>
                <w:rFonts w:ascii="Verdana" w:eastAsia="Verdana" w:hAnsi="Verdana" w:cs="Verdana"/>
                <w:sz w:val="20"/>
                <w:szCs w:val="20"/>
                <w:lang w:val="en-GB" w:bidi="en-GB"/>
              </w:rPr>
              <w:t>s</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sz w:val="20"/>
                <w:szCs w:val="20"/>
              </w:rPr>
            </w:pPr>
            <w:r w:rsidRPr="00594221">
              <w:rPr>
                <w:rFonts w:ascii="Verdana" w:eastAsia="Verdana" w:hAnsi="Verdana" w:cs="Verdana"/>
                <w:sz w:val="20"/>
                <w:szCs w:val="20"/>
                <w:lang w:val="en-GB" w:bidi="en-GB"/>
              </w:rPr>
              <w:t>Language of instruction</w:t>
            </w:r>
          </w:p>
          <w:p w:rsidR="00F94A6D" w:rsidRPr="00594221" w:rsidRDefault="00906AD6" w:rsidP="005A6CA6">
            <w:pPr>
              <w:spacing w:after="120" w:line="240" w:lineRule="auto"/>
              <w:rPr>
                <w:rFonts w:ascii="Verdana" w:hAnsi="Verdana"/>
                <w:sz w:val="20"/>
                <w:szCs w:val="20"/>
              </w:rPr>
            </w:pPr>
            <w:r w:rsidRPr="00594221">
              <w:rPr>
                <w:rFonts w:ascii="Verdana" w:hAnsi="Verdana"/>
                <w:sz w:val="20"/>
                <w:szCs w:val="20"/>
              </w:rPr>
              <w:t>English</w:t>
            </w:r>
          </w:p>
        </w:tc>
      </w:tr>
      <w:tr w:rsidR="00F94A6D" w:rsidRPr="00594221"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sz w:val="20"/>
                <w:szCs w:val="20"/>
              </w:rPr>
            </w:pPr>
            <w:r w:rsidRPr="00594221">
              <w:rPr>
                <w:rFonts w:ascii="Verdana" w:eastAsia="Verdana" w:hAnsi="Verdana" w:cs="Verdana"/>
                <w:sz w:val="20"/>
                <w:szCs w:val="20"/>
                <w:lang w:val="en-GB" w:bidi="en-GB"/>
              </w:rPr>
              <w:t>Teaching unit</w:t>
            </w:r>
          </w:p>
          <w:p w:rsidR="00F94A6D" w:rsidRPr="00594221" w:rsidRDefault="008B30F8" w:rsidP="005A6CA6">
            <w:pPr>
              <w:spacing w:after="120" w:line="240" w:lineRule="auto"/>
              <w:rPr>
                <w:rFonts w:ascii="Verdana" w:hAnsi="Verdana"/>
                <w:sz w:val="20"/>
                <w:szCs w:val="20"/>
                <w:lang w:val="en-US"/>
              </w:rPr>
            </w:pPr>
            <w:r w:rsidRPr="00594221">
              <w:rPr>
                <w:rFonts w:ascii="Verdana" w:hAnsi="Verdana"/>
                <w:sz w:val="20"/>
                <w:szCs w:val="20"/>
                <w:lang w:val="en-US"/>
              </w:rPr>
              <w:t>Faculty of Earth Science</w:t>
            </w:r>
            <w:r w:rsidR="009B4A8D" w:rsidRPr="00594221">
              <w:rPr>
                <w:rFonts w:ascii="Verdana" w:hAnsi="Verdana"/>
                <w:sz w:val="20"/>
                <w:szCs w:val="20"/>
                <w:lang w:val="en-US"/>
              </w:rPr>
              <w:t>s</w:t>
            </w:r>
            <w:r w:rsidRPr="00594221">
              <w:rPr>
                <w:rFonts w:ascii="Verdana" w:hAnsi="Verdana"/>
                <w:sz w:val="20"/>
                <w:szCs w:val="20"/>
                <w:lang w:val="en-US"/>
              </w:rPr>
              <w:t xml:space="preserve"> </w:t>
            </w:r>
            <w:r w:rsidR="00D65D15" w:rsidRPr="00594221">
              <w:rPr>
                <w:rFonts w:ascii="Verdana" w:hAnsi="Verdana"/>
                <w:sz w:val="20"/>
                <w:szCs w:val="20"/>
                <w:lang w:val="en-US"/>
              </w:rPr>
              <w:t>and Environmental Management, Institute of Geological Sciences</w:t>
            </w:r>
            <w:r w:rsidR="009B4A8D" w:rsidRPr="00594221">
              <w:rPr>
                <w:rFonts w:ascii="Verdana" w:hAnsi="Verdana"/>
                <w:sz w:val="20"/>
                <w:szCs w:val="20"/>
                <w:lang w:val="en-US"/>
              </w:rPr>
              <w:t xml:space="preserve">, Department of Experimental Petrology, </w:t>
            </w:r>
            <w:r w:rsidR="00E67DEF" w:rsidRPr="00594221">
              <w:rPr>
                <w:rFonts w:ascii="Verdana" w:hAnsi="Verdana"/>
                <w:sz w:val="20"/>
                <w:szCs w:val="20"/>
                <w:lang w:val="en-GB"/>
              </w:rPr>
              <w:t>Department of General Hydrogeology</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sz w:val="20"/>
                <w:szCs w:val="20"/>
              </w:rPr>
            </w:pPr>
            <w:r w:rsidRPr="00594221">
              <w:rPr>
                <w:rFonts w:ascii="Verdana" w:eastAsia="Verdana" w:hAnsi="Verdana" w:cs="Verdana"/>
                <w:sz w:val="20"/>
                <w:szCs w:val="20"/>
                <w:lang w:val="en-GB" w:bidi="en-GB"/>
              </w:rPr>
              <w:t>Course/module code</w:t>
            </w:r>
          </w:p>
          <w:p w:rsidR="00F94A6D" w:rsidRPr="00594221" w:rsidRDefault="008B30F8" w:rsidP="005A6CA6">
            <w:pPr>
              <w:spacing w:after="120" w:line="240" w:lineRule="auto"/>
              <w:rPr>
                <w:rFonts w:ascii="Verdana" w:hAnsi="Verdana"/>
                <w:sz w:val="20"/>
                <w:szCs w:val="20"/>
              </w:rPr>
            </w:pPr>
            <w:r w:rsidRPr="00594221">
              <w:rPr>
                <w:rFonts w:ascii="Verdana" w:hAnsi="Verdana"/>
                <w:sz w:val="20"/>
                <w:szCs w:val="20"/>
              </w:rPr>
              <w:t>USOS</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i/>
                <w:sz w:val="20"/>
                <w:szCs w:val="20"/>
                <w:lang w:val="en-GB"/>
              </w:rPr>
            </w:pPr>
            <w:r w:rsidRPr="00594221">
              <w:rPr>
                <w:rFonts w:ascii="Verdana" w:eastAsia="Verdana" w:hAnsi="Verdana" w:cs="Verdana"/>
                <w:sz w:val="20"/>
                <w:szCs w:val="20"/>
                <w:lang w:val="en-GB" w:bidi="en-GB"/>
              </w:rPr>
              <w:t xml:space="preserve">Type of course/module </w:t>
            </w:r>
            <w:r w:rsidRPr="00594221">
              <w:rPr>
                <w:rFonts w:ascii="Verdana" w:eastAsia="Verdana" w:hAnsi="Verdana" w:cs="Verdana"/>
                <w:i/>
                <w:sz w:val="20"/>
                <w:szCs w:val="20"/>
                <w:lang w:val="en-GB" w:bidi="en-GB"/>
              </w:rPr>
              <w:t>(mandatory or optional)</w:t>
            </w:r>
          </w:p>
          <w:p w:rsidR="00F94A6D" w:rsidRPr="00594221" w:rsidRDefault="009B4A8D" w:rsidP="009B4A8D">
            <w:pPr>
              <w:spacing w:after="120" w:line="240" w:lineRule="auto"/>
              <w:rPr>
                <w:rFonts w:ascii="Verdana" w:hAnsi="Verdana"/>
                <w:sz w:val="20"/>
                <w:szCs w:val="20"/>
                <w:lang w:val="en-GB"/>
              </w:rPr>
            </w:pPr>
            <w:r w:rsidRPr="00594221">
              <w:rPr>
                <w:rFonts w:ascii="Verdana" w:hAnsi="Verdana"/>
                <w:sz w:val="20"/>
                <w:szCs w:val="20"/>
                <w:lang w:val="en-GB"/>
              </w:rPr>
              <w:t>mandatory</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Field of studies (major, if applicable)</w:t>
            </w:r>
          </w:p>
          <w:p w:rsidR="00F94A6D" w:rsidRPr="00594221" w:rsidRDefault="00D65D15" w:rsidP="005A6CA6">
            <w:pPr>
              <w:spacing w:after="120" w:line="240" w:lineRule="auto"/>
              <w:rPr>
                <w:rFonts w:ascii="Verdana" w:hAnsi="Verdana"/>
                <w:sz w:val="20"/>
                <w:szCs w:val="20"/>
                <w:lang w:val="en-GB"/>
              </w:rPr>
            </w:pPr>
            <w:r w:rsidRPr="00594221">
              <w:rPr>
                <w:rFonts w:ascii="Verdana" w:hAnsi="Verdana"/>
                <w:sz w:val="20"/>
                <w:szCs w:val="20"/>
                <w:lang w:val="en-US"/>
              </w:rPr>
              <w:t xml:space="preserve">Geology </w:t>
            </w:r>
            <w:r w:rsidRPr="00594221">
              <w:rPr>
                <w:rFonts w:ascii="Verdana" w:hAnsi="Verdana"/>
                <w:bCs/>
                <w:sz w:val="20"/>
                <w:szCs w:val="20"/>
              </w:rPr>
              <w:t xml:space="preserve">(spec. Applied </w:t>
            </w:r>
            <w:proofErr w:type="spellStart"/>
            <w:r w:rsidRPr="00594221">
              <w:rPr>
                <w:rFonts w:ascii="Verdana" w:hAnsi="Verdana"/>
                <w:bCs/>
                <w:sz w:val="20"/>
                <w:szCs w:val="20"/>
              </w:rPr>
              <w:t>Geoscience</w:t>
            </w:r>
            <w:proofErr w:type="spellEnd"/>
            <w:r w:rsidRPr="00594221">
              <w:rPr>
                <w:rFonts w:ascii="Verdana" w:hAnsi="Verdana"/>
                <w:bCs/>
                <w:sz w:val="20"/>
                <w:szCs w:val="20"/>
              </w:rPr>
              <w:t>)</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jc w:val="both"/>
              <w:rPr>
                <w:rFonts w:ascii="Verdana" w:hAnsi="Verdana"/>
                <w:i/>
                <w:sz w:val="20"/>
                <w:szCs w:val="20"/>
                <w:lang w:val="en-GB"/>
              </w:rPr>
            </w:pPr>
            <w:r w:rsidRPr="00594221">
              <w:rPr>
                <w:rFonts w:ascii="Verdana" w:eastAsia="Verdana" w:hAnsi="Verdana" w:cs="Verdana"/>
                <w:sz w:val="20"/>
                <w:szCs w:val="20"/>
                <w:lang w:val="en-GB" w:bidi="en-GB"/>
              </w:rPr>
              <w:t xml:space="preserve">Level of higher education </w:t>
            </w:r>
            <w:r w:rsidRPr="00594221">
              <w:rPr>
                <w:rFonts w:ascii="Verdana" w:eastAsia="Verdana" w:hAnsi="Verdana" w:cs="Verdana"/>
                <w:i/>
                <w:sz w:val="20"/>
                <w:szCs w:val="20"/>
                <w:lang w:val="en-GB" w:bidi="en-GB"/>
              </w:rPr>
              <w:t>(undergraduate (I cycle), Master’s (II cycle), 5 year uniform Master’s studies)</w:t>
            </w:r>
          </w:p>
          <w:p w:rsidR="00F94A6D" w:rsidRPr="00594221" w:rsidRDefault="00D65D15" w:rsidP="005A6CA6">
            <w:pPr>
              <w:spacing w:after="120" w:line="240" w:lineRule="auto"/>
              <w:jc w:val="both"/>
              <w:rPr>
                <w:rFonts w:ascii="Verdana" w:hAnsi="Verdana"/>
                <w:sz w:val="20"/>
                <w:szCs w:val="20"/>
                <w:lang w:val="en-GB"/>
              </w:rPr>
            </w:pPr>
            <w:r w:rsidRPr="00594221">
              <w:rPr>
                <w:rFonts w:ascii="Verdana" w:eastAsia="Verdana" w:hAnsi="Verdana" w:cs="Verdana"/>
                <w:sz w:val="20"/>
                <w:szCs w:val="20"/>
                <w:lang w:val="en-GB" w:bidi="en-GB"/>
              </w:rPr>
              <w:t>Master’s (II cycle)</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jc w:val="both"/>
              <w:rPr>
                <w:rFonts w:ascii="Verdana" w:hAnsi="Verdana"/>
                <w:sz w:val="20"/>
                <w:szCs w:val="20"/>
                <w:lang w:val="en-GB"/>
              </w:rPr>
            </w:pPr>
            <w:r w:rsidRPr="00594221">
              <w:rPr>
                <w:rFonts w:ascii="Verdana" w:eastAsia="Verdana" w:hAnsi="Verdana" w:cs="Verdana"/>
                <w:sz w:val="20"/>
                <w:szCs w:val="20"/>
                <w:lang w:val="en-GB" w:bidi="en-GB"/>
              </w:rPr>
              <w:t xml:space="preserve">Year of studies </w:t>
            </w:r>
            <w:r w:rsidRPr="00594221">
              <w:rPr>
                <w:rFonts w:ascii="Verdana" w:eastAsia="Verdana" w:hAnsi="Verdana" w:cs="Verdana"/>
                <w:i/>
                <w:sz w:val="20"/>
                <w:szCs w:val="20"/>
                <w:lang w:val="en-GB" w:bidi="en-GB"/>
              </w:rPr>
              <w:t>(if applicable</w:t>
            </w:r>
            <w:r w:rsidRPr="00594221">
              <w:rPr>
                <w:rFonts w:ascii="Verdana" w:eastAsia="Verdana" w:hAnsi="Verdana" w:cs="Verdana"/>
                <w:sz w:val="20"/>
                <w:szCs w:val="20"/>
                <w:lang w:val="en-GB" w:bidi="en-GB"/>
              </w:rPr>
              <w:t>)</w:t>
            </w:r>
          </w:p>
          <w:p w:rsidR="00F94A6D" w:rsidRPr="00594221" w:rsidRDefault="009B4A8D" w:rsidP="005A6CA6">
            <w:pPr>
              <w:spacing w:after="120" w:line="240" w:lineRule="auto"/>
              <w:jc w:val="both"/>
              <w:rPr>
                <w:rFonts w:ascii="Verdana" w:hAnsi="Verdana"/>
                <w:sz w:val="20"/>
                <w:szCs w:val="20"/>
                <w:lang w:val="en-GB"/>
              </w:rPr>
            </w:pPr>
            <w:r w:rsidRPr="00594221">
              <w:rPr>
                <w:rFonts w:ascii="Verdana" w:hAnsi="Verdana"/>
                <w:sz w:val="20"/>
                <w:szCs w:val="20"/>
                <w:lang w:val="en-GB"/>
              </w:rPr>
              <w:t>I</w:t>
            </w:r>
            <w:r w:rsidR="00E67DEF" w:rsidRPr="00594221">
              <w:rPr>
                <w:rFonts w:ascii="Verdana" w:hAnsi="Verdana"/>
                <w:sz w:val="20"/>
                <w:szCs w:val="20"/>
                <w:lang w:val="en-GB"/>
              </w:rPr>
              <w:t>I</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jc w:val="both"/>
              <w:rPr>
                <w:rFonts w:ascii="Verdana" w:hAnsi="Verdana"/>
                <w:i/>
                <w:sz w:val="20"/>
                <w:szCs w:val="20"/>
              </w:rPr>
            </w:pPr>
            <w:r w:rsidRPr="00594221">
              <w:rPr>
                <w:rFonts w:ascii="Verdana" w:eastAsia="Verdana" w:hAnsi="Verdana" w:cs="Verdana"/>
                <w:sz w:val="20"/>
                <w:szCs w:val="20"/>
                <w:lang w:val="en-GB" w:bidi="en-GB"/>
              </w:rPr>
              <w:t xml:space="preserve">Semester </w:t>
            </w:r>
            <w:r w:rsidRPr="00594221">
              <w:rPr>
                <w:rFonts w:ascii="Verdana" w:eastAsia="Verdana" w:hAnsi="Verdana" w:cs="Verdana"/>
                <w:i/>
                <w:sz w:val="20"/>
                <w:szCs w:val="20"/>
                <w:lang w:val="en-GB" w:bidi="en-GB"/>
              </w:rPr>
              <w:t>(winter or summer)</w:t>
            </w:r>
          </w:p>
          <w:p w:rsidR="00F94A6D" w:rsidRPr="00594221" w:rsidRDefault="00E67DEF" w:rsidP="005A6CA6">
            <w:pPr>
              <w:spacing w:after="120" w:line="240" w:lineRule="auto"/>
              <w:jc w:val="both"/>
              <w:rPr>
                <w:rFonts w:ascii="Verdana" w:hAnsi="Verdana"/>
                <w:sz w:val="20"/>
                <w:szCs w:val="20"/>
              </w:rPr>
            </w:pPr>
            <w:proofErr w:type="spellStart"/>
            <w:r w:rsidRPr="00594221">
              <w:rPr>
                <w:rFonts w:ascii="Verdana" w:hAnsi="Verdana"/>
                <w:sz w:val="20"/>
                <w:szCs w:val="20"/>
              </w:rPr>
              <w:t>winter</w:t>
            </w:r>
            <w:proofErr w:type="spellEnd"/>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Form of classes and number of hours</w:t>
            </w:r>
          </w:p>
          <w:p w:rsidR="00D65D15" w:rsidRPr="00594221" w:rsidRDefault="00D65D15" w:rsidP="00D65D15">
            <w:pPr>
              <w:spacing w:after="120" w:line="240" w:lineRule="auto"/>
              <w:rPr>
                <w:rStyle w:val="shorttext"/>
                <w:rFonts w:ascii="Verdana" w:hAnsi="Verdana"/>
                <w:sz w:val="20"/>
                <w:szCs w:val="20"/>
              </w:rPr>
            </w:pPr>
            <w:r w:rsidRPr="00594221">
              <w:rPr>
                <w:rStyle w:val="shorttext"/>
                <w:rFonts w:ascii="Verdana" w:hAnsi="Verdana"/>
                <w:sz w:val="20"/>
                <w:szCs w:val="20"/>
              </w:rPr>
              <w:t xml:space="preserve">Lectures: </w:t>
            </w:r>
            <w:r w:rsidR="00E67DEF" w:rsidRPr="00594221">
              <w:rPr>
                <w:rStyle w:val="shorttext"/>
                <w:rFonts w:ascii="Verdana" w:hAnsi="Verdana"/>
                <w:sz w:val="20"/>
                <w:szCs w:val="20"/>
              </w:rPr>
              <w:t>2</w:t>
            </w:r>
            <w:r w:rsidR="009B4A8D" w:rsidRPr="00594221">
              <w:rPr>
                <w:rStyle w:val="shorttext"/>
                <w:rFonts w:ascii="Verdana" w:hAnsi="Verdana"/>
                <w:sz w:val="20"/>
                <w:szCs w:val="20"/>
              </w:rPr>
              <w:t>4</w:t>
            </w:r>
          </w:p>
          <w:p w:rsidR="00D65D15" w:rsidRPr="00594221" w:rsidRDefault="00986207" w:rsidP="00D65D15">
            <w:pPr>
              <w:spacing w:after="120" w:line="240" w:lineRule="auto"/>
              <w:rPr>
                <w:rStyle w:val="shorttext"/>
                <w:rFonts w:ascii="Verdana" w:hAnsi="Verdana"/>
                <w:sz w:val="20"/>
                <w:szCs w:val="20"/>
              </w:rPr>
            </w:pPr>
            <w:r w:rsidRPr="00594221">
              <w:rPr>
                <w:rStyle w:val="shorttext"/>
                <w:rFonts w:ascii="Verdana" w:hAnsi="Verdana"/>
                <w:sz w:val="20"/>
                <w:szCs w:val="20"/>
              </w:rPr>
              <w:t>C</w:t>
            </w:r>
            <w:r w:rsidR="00850F04" w:rsidRPr="00594221">
              <w:rPr>
                <w:rStyle w:val="shorttext"/>
                <w:rFonts w:ascii="Verdana" w:hAnsi="Verdana"/>
                <w:sz w:val="20"/>
                <w:szCs w:val="20"/>
              </w:rPr>
              <w:t>lasses</w:t>
            </w:r>
            <w:r w:rsidR="00D65D15" w:rsidRPr="00594221">
              <w:rPr>
                <w:rStyle w:val="shorttext"/>
                <w:rFonts w:ascii="Verdana" w:hAnsi="Verdana"/>
                <w:sz w:val="20"/>
                <w:szCs w:val="20"/>
              </w:rPr>
              <w:t>:</w:t>
            </w:r>
            <w:r w:rsidR="009B4A8D" w:rsidRPr="00594221">
              <w:rPr>
                <w:rStyle w:val="shorttext"/>
                <w:rFonts w:ascii="Verdana" w:hAnsi="Verdana"/>
                <w:sz w:val="20"/>
                <w:szCs w:val="20"/>
              </w:rPr>
              <w:t xml:space="preserve"> </w:t>
            </w:r>
            <w:r w:rsidR="00E67DEF" w:rsidRPr="00594221">
              <w:rPr>
                <w:rStyle w:val="shorttext"/>
                <w:rFonts w:ascii="Verdana" w:hAnsi="Verdana"/>
                <w:sz w:val="20"/>
                <w:szCs w:val="20"/>
              </w:rPr>
              <w:t>1</w:t>
            </w:r>
            <w:r w:rsidR="009B4A8D" w:rsidRPr="00594221">
              <w:rPr>
                <w:rStyle w:val="shorttext"/>
                <w:rFonts w:ascii="Verdana" w:hAnsi="Verdana"/>
                <w:sz w:val="20"/>
                <w:szCs w:val="20"/>
              </w:rPr>
              <w:t>2</w:t>
            </w:r>
          </w:p>
          <w:p w:rsidR="00E67DEF" w:rsidRPr="00594221" w:rsidRDefault="00E67DEF" w:rsidP="00D65D15">
            <w:pPr>
              <w:spacing w:after="120" w:line="240" w:lineRule="auto"/>
              <w:rPr>
                <w:rStyle w:val="shorttext"/>
                <w:rFonts w:ascii="Verdana" w:hAnsi="Verdana"/>
                <w:sz w:val="20"/>
                <w:szCs w:val="20"/>
              </w:rPr>
            </w:pPr>
            <w:r w:rsidRPr="00594221">
              <w:rPr>
                <w:rStyle w:val="shorttext"/>
                <w:rFonts w:ascii="Verdana" w:hAnsi="Verdana"/>
                <w:sz w:val="20"/>
                <w:szCs w:val="20"/>
              </w:rPr>
              <w:t>Field classes: 12</w:t>
            </w:r>
          </w:p>
          <w:p w:rsidR="00986207" w:rsidRPr="00594221" w:rsidRDefault="00986207" w:rsidP="00E67DEF">
            <w:pPr>
              <w:spacing w:after="120" w:line="240" w:lineRule="auto"/>
              <w:rPr>
                <w:rFonts w:ascii="Verdana" w:hAnsi="Verdana"/>
                <w:sz w:val="20"/>
                <w:szCs w:val="20"/>
                <w:lang w:val="en-US"/>
              </w:rPr>
            </w:pPr>
            <w:r w:rsidRPr="00594221">
              <w:rPr>
                <w:rFonts w:ascii="Verdana" w:eastAsia="Verdana" w:hAnsi="Verdana" w:cs="Verdana"/>
                <w:sz w:val="20"/>
                <w:szCs w:val="20"/>
                <w:lang w:val="en-GB" w:bidi="en-GB"/>
              </w:rPr>
              <w:t>Teaching methods</w:t>
            </w:r>
          </w:p>
          <w:p w:rsidR="00E67DEF" w:rsidRPr="00594221" w:rsidRDefault="003E69EE" w:rsidP="00E67DEF">
            <w:pPr>
              <w:spacing w:after="120" w:line="240" w:lineRule="auto"/>
              <w:rPr>
                <w:rFonts w:ascii="Verdana" w:hAnsi="Verdana"/>
                <w:sz w:val="20"/>
                <w:szCs w:val="20"/>
                <w:lang w:val="en-US"/>
              </w:rPr>
            </w:pPr>
            <w:r w:rsidRPr="00594221">
              <w:rPr>
                <w:rFonts w:ascii="Verdana" w:hAnsi="Verdana"/>
                <w:sz w:val="20"/>
                <w:szCs w:val="20"/>
                <w:lang w:val="en-US"/>
              </w:rPr>
              <w:t xml:space="preserve">Multimedia lecture, </w:t>
            </w:r>
            <w:r w:rsidR="00E67DEF" w:rsidRPr="00594221">
              <w:rPr>
                <w:rFonts w:ascii="Verdana" w:hAnsi="Verdana"/>
                <w:sz w:val="20"/>
                <w:szCs w:val="20"/>
                <w:lang w:val="en-US"/>
              </w:rPr>
              <w:t>field classes</w:t>
            </w:r>
            <w:r w:rsidRPr="00594221">
              <w:rPr>
                <w:rFonts w:ascii="Verdana" w:hAnsi="Verdana"/>
                <w:sz w:val="20"/>
                <w:szCs w:val="20"/>
                <w:lang w:val="en-US"/>
              </w:rPr>
              <w:t xml:space="preserve">, practical exercises, </w:t>
            </w:r>
            <w:r w:rsidR="00346895" w:rsidRPr="00594221">
              <w:rPr>
                <w:rFonts w:ascii="Verdana" w:hAnsi="Verdana"/>
                <w:sz w:val="20"/>
                <w:szCs w:val="20"/>
                <w:lang w:val="en-US"/>
              </w:rPr>
              <w:t>indi</w:t>
            </w:r>
            <w:r w:rsidR="00906AD6" w:rsidRPr="00594221">
              <w:rPr>
                <w:rFonts w:ascii="Verdana" w:hAnsi="Verdana"/>
                <w:sz w:val="20"/>
                <w:szCs w:val="20"/>
                <w:lang w:val="en-US"/>
              </w:rPr>
              <w:t xml:space="preserve">vidual work, </w:t>
            </w:r>
            <w:r w:rsidRPr="00594221">
              <w:rPr>
                <w:rFonts w:ascii="Verdana" w:hAnsi="Verdana"/>
                <w:sz w:val="20"/>
                <w:szCs w:val="20"/>
                <w:lang w:val="en-US"/>
              </w:rPr>
              <w:t>grou</w:t>
            </w:r>
            <w:r w:rsidR="00CC532D" w:rsidRPr="00594221">
              <w:rPr>
                <w:rFonts w:ascii="Verdana" w:hAnsi="Verdana"/>
                <w:sz w:val="20"/>
                <w:szCs w:val="20"/>
                <w:lang w:val="en-US"/>
              </w:rPr>
              <w:t>p</w:t>
            </w:r>
            <w:r w:rsidR="00906AD6" w:rsidRPr="00594221">
              <w:rPr>
                <w:rFonts w:ascii="Verdana" w:hAnsi="Verdana"/>
                <w:sz w:val="20"/>
                <w:szCs w:val="20"/>
                <w:lang w:val="en-US"/>
              </w:rPr>
              <w:t xml:space="preserve"> work</w:t>
            </w:r>
            <w:r w:rsidR="00CC532D" w:rsidRPr="00594221">
              <w:rPr>
                <w:rFonts w:ascii="Verdana" w:hAnsi="Verdana"/>
                <w:sz w:val="20"/>
                <w:szCs w:val="20"/>
                <w:lang w:val="en-US"/>
              </w:rPr>
              <w:t xml:space="preserve">, preparation of </w:t>
            </w:r>
            <w:r w:rsidR="00F042A5" w:rsidRPr="00594221">
              <w:rPr>
                <w:rFonts w:ascii="Verdana" w:hAnsi="Verdana"/>
                <w:sz w:val="20"/>
                <w:szCs w:val="20"/>
                <w:lang w:val="en-US"/>
              </w:rPr>
              <w:t>reports</w:t>
            </w:r>
            <w:r w:rsidRPr="00594221">
              <w:rPr>
                <w:rFonts w:ascii="Verdana" w:hAnsi="Verdana"/>
                <w:sz w:val="20"/>
                <w:szCs w:val="20"/>
                <w:lang w:val="en-US"/>
              </w:rPr>
              <w:t>.</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Name, title/degree of the teacher/instructor</w:t>
            </w:r>
          </w:p>
          <w:p w:rsidR="00F94A6D" w:rsidRPr="00594221" w:rsidRDefault="003E69EE" w:rsidP="005A6CA6">
            <w:pPr>
              <w:spacing w:after="120" w:line="240" w:lineRule="auto"/>
              <w:rPr>
                <w:rFonts w:ascii="Verdana" w:hAnsi="Verdana"/>
                <w:sz w:val="20"/>
                <w:szCs w:val="20"/>
                <w:lang w:val="en-US"/>
              </w:rPr>
            </w:pPr>
            <w:r w:rsidRPr="00594221">
              <w:rPr>
                <w:rFonts w:ascii="Verdana" w:hAnsi="Verdana"/>
                <w:sz w:val="20"/>
                <w:szCs w:val="20"/>
                <w:lang w:val="en-GB"/>
              </w:rPr>
              <w:t>Coordinator:</w:t>
            </w:r>
            <w:r w:rsidR="009B4A8D" w:rsidRPr="00594221">
              <w:rPr>
                <w:rFonts w:ascii="Verdana" w:hAnsi="Verdana"/>
                <w:sz w:val="20"/>
                <w:szCs w:val="20"/>
                <w:lang w:val="en-GB"/>
              </w:rPr>
              <w:t xml:space="preserve"> </w:t>
            </w:r>
            <w:r w:rsidR="00986207" w:rsidRPr="00594221">
              <w:rPr>
                <w:rFonts w:ascii="Verdana" w:hAnsi="Verdana"/>
                <w:sz w:val="20"/>
                <w:szCs w:val="20"/>
                <w:lang w:val="en-GB"/>
              </w:rPr>
              <w:t>D</w:t>
            </w:r>
            <w:r w:rsidR="009B4A8D" w:rsidRPr="00594221">
              <w:rPr>
                <w:rFonts w:ascii="Verdana" w:hAnsi="Verdana"/>
                <w:sz w:val="20"/>
                <w:szCs w:val="20"/>
                <w:lang w:val="en-US"/>
              </w:rPr>
              <w:t xml:space="preserve">r hab. </w:t>
            </w:r>
            <w:proofErr w:type="spellStart"/>
            <w:r w:rsidR="009B4A8D" w:rsidRPr="00594221">
              <w:rPr>
                <w:rFonts w:ascii="Verdana" w:hAnsi="Verdana"/>
                <w:sz w:val="20"/>
                <w:szCs w:val="20"/>
                <w:lang w:val="en-US"/>
              </w:rPr>
              <w:t>Jakub</w:t>
            </w:r>
            <w:proofErr w:type="spellEnd"/>
            <w:r w:rsidR="009B4A8D" w:rsidRPr="00594221">
              <w:rPr>
                <w:rFonts w:ascii="Verdana" w:hAnsi="Verdana"/>
                <w:sz w:val="20"/>
                <w:szCs w:val="20"/>
                <w:lang w:val="en-US"/>
              </w:rPr>
              <w:t xml:space="preserve"> </w:t>
            </w:r>
            <w:proofErr w:type="spellStart"/>
            <w:r w:rsidR="009B4A8D" w:rsidRPr="00594221">
              <w:rPr>
                <w:rFonts w:ascii="Verdana" w:hAnsi="Verdana"/>
                <w:sz w:val="20"/>
                <w:szCs w:val="20"/>
                <w:lang w:val="en-US"/>
              </w:rPr>
              <w:t>Kierczak</w:t>
            </w:r>
            <w:proofErr w:type="spellEnd"/>
            <w:r w:rsidR="009B4A8D" w:rsidRPr="00594221">
              <w:rPr>
                <w:rFonts w:ascii="Verdana" w:hAnsi="Verdana"/>
                <w:sz w:val="20"/>
                <w:szCs w:val="20"/>
                <w:lang w:val="en-US"/>
              </w:rPr>
              <w:t xml:space="preserve">, </w:t>
            </w:r>
            <w:r w:rsidR="00986207" w:rsidRPr="00594221">
              <w:rPr>
                <w:rFonts w:ascii="Verdana" w:hAnsi="Verdana"/>
                <w:sz w:val="20"/>
                <w:szCs w:val="20"/>
                <w:lang w:val="en-US"/>
              </w:rPr>
              <w:t>P</w:t>
            </w:r>
            <w:r w:rsidR="009B4A8D" w:rsidRPr="00594221">
              <w:rPr>
                <w:rFonts w:ascii="Verdana" w:hAnsi="Verdana"/>
                <w:sz w:val="20"/>
                <w:szCs w:val="20"/>
                <w:lang w:val="en-US"/>
              </w:rPr>
              <w:t xml:space="preserve">rof. </w:t>
            </w:r>
            <w:proofErr w:type="spellStart"/>
            <w:r w:rsidR="009B4A8D" w:rsidRPr="00594221">
              <w:rPr>
                <w:rFonts w:ascii="Verdana" w:hAnsi="Verdana"/>
                <w:sz w:val="20"/>
                <w:szCs w:val="20"/>
                <w:lang w:val="en-US"/>
              </w:rPr>
              <w:t>UWr</w:t>
            </w:r>
            <w:proofErr w:type="spellEnd"/>
          </w:p>
          <w:p w:rsidR="00E67DEF" w:rsidRPr="00594221" w:rsidRDefault="003E69EE" w:rsidP="00E67DEF">
            <w:pPr>
              <w:spacing w:after="120" w:line="240" w:lineRule="auto"/>
              <w:rPr>
                <w:rFonts w:ascii="Verdana" w:hAnsi="Verdana"/>
                <w:sz w:val="20"/>
                <w:szCs w:val="20"/>
              </w:rPr>
            </w:pPr>
            <w:r w:rsidRPr="00594221">
              <w:rPr>
                <w:rFonts w:ascii="Verdana" w:hAnsi="Verdana"/>
                <w:sz w:val="20"/>
                <w:szCs w:val="20"/>
                <w:lang w:val="en-GB"/>
              </w:rPr>
              <w:t>Lecturer:</w:t>
            </w:r>
            <w:r w:rsidR="009B4A8D" w:rsidRPr="00594221">
              <w:rPr>
                <w:rFonts w:ascii="Verdana" w:hAnsi="Verdana"/>
                <w:sz w:val="20"/>
                <w:szCs w:val="20"/>
                <w:lang w:val="en-GB"/>
              </w:rPr>
              <w:t xml:space="preserve"> </w:t>
            </w:r>
            <w:r w:rsidR="00986207" w:rsidRPr="00594221">
              <w:rPr>
                <w:rFonts w:ascii="Verdana" w:hAnsi="Verdana"/>
                <w:sz w:val="20"/>
                <w:szCs w:val="20"/>
                <w:lang w:val="en-GB"/>
              </w:rPr>
              <w:t>D</w:t>
            </w:r>
            <w:r w:rsidR="00E67DEF" w:rsidRPr="00594221">
              <w:rPr>
                <w:rFonts w:ascii="Verdana" w:hAnsi="Verdana"/>
                <w:sz w:val="20"/>
                <w:szCs w:val="20"/>
                <w:lang w:val="en-US"/>
              </w:rPr>
              <w:t xml:space="preserve">r hab. </w:t>
            </w:r>
            <w:proofErr w:type="spellStart"/>
            <w:r w:rsidR="00E67DEF" w:rsidRPr="00594221">
              <w:rPr>
                <w:rFonts w:ascii="Verdana" w:hAnsi="Verdana"/>
                <w:sz w:val="20"/>
                <w:szCs w:val="20"/>
                <w:lang w:val="en-US"/>
              </w:rPr>
              <w:t>Jakub</w:t>
            </w:r>
            <w:proofErr w:type="spellEnd"/>
            <w:r w:rsidR="00E67DEF" w:rsidRPr="00594221">
              <w:rPr>
                <w:rFonts w:ascii="Verdana" w:hAnsi="Verdana"/>
                <w:sz w:val="20"/>
                <w:szCs w:val="20"/>
                <w:lang w:val="en-US"/>
              </w:rPr>
              <w:t xml:space="preserve"> </w:t>
            </w:r>
            <w:proofErr w:type="spellStart"/>
            <w:r w:rsidR="00E67DEF" w:rsidRPr="00594221">
              <w:rPr>
                <w:rFonts w:ascii="Verdana" w:hAnsi="Verdana"/>
                <w:sz w:val="20"/>
                <w:szCs w:val="20"/>
                <w:lang w:val="en-US"/>
              </w:rPr>
              <w:t>Kierczak</w:t>
            </w:r>
            <w:proofErr w:type="spellEnd"/>
            <w:r w:rsidR="00E67DEF" w:rsidRPr="00594221">
              <w:rPr>
                <w:rFonts w:ascii="Verdana" w:hAnsi="Verdana"/>
                <w:sz w:val="20"/>
                <w:szCs w:val="20"/>
                <w:lang w:val="en-US"/>
              </w:rPr>
              <w:t xml:space="preserve">, </w:t>
            </w:r>
            <w:r w:rsidR="00986207" w:rsidRPr="00594221">
              <w:rPr>
                <w:rFonts w:ascii="Verdana" w:hAnsi="Verdana"/>
                <w:sz w:val="20"/>
                <w:szCs w:val="20"/>
                <w:lang w:val="en-US"/>
              </w:rPr>
              <w:t>P</w:t>
            </w:r>
            <w:r w:rsidR="00E67DEF" w:rsidRPr="00594221">
              <w:rPr>
                <w:rFonts w:ascii="Verdana" w:hAnsi="Verdana"/>
                <w:sz w:val="20"/>
                <w:szCs w:val="20"/>
                <w:lang w:val="en-US"/>
              </w:rPr>
              <w:t xml:space="preserve">rof. </w:t>
            </w:r>
            <w:proofErr w:type="spellStart"/>
            <w:r w:rsidR="00E67DEF" w:rsidRPr="00594221">
              <w:rPr>
                <w:rFonts w:ascii="Verdana" w:hAnsi="Verdana"/>
                <w:sz w:val="20"/>
                <w:szCs w:val="20"/>
                <w:lang w:val="en-US"/>
              </w:rPr>
              <w:t>UWr</w:t>
            </w:r>
            <w:proofErr w:type="spellEnd"/>
            <w:r w:rsidR="00E67DEF" w:rsidRPr="00594221">
              <w:rPr>
                <w:rFonts w:ascii="Verdana" w:hAnsi="Verdana"/>
                <w:sz w:val="20"/>
                <w:szCs w:val="20"/>
                <w:lang w:val="en-US"/>
              </w:rPr>
              <w:t xml:space="preserve">, </w:t>
            </w:r>
            <w:r w:rsidR="00986207" w:rsidRPr="00594221">
              <w:rPr>
                <w:rFonts w:ascii="Verdana" w:hAnsi="Verdana"/>
                <w:sz w:val="20"/>
                <w:szCs w:val="20"/>
                <w:lang w:val="en-US"/>
              </w:rPr>
              <w:t>D</w:t>
            </w:r>
            <w:r w:rsidR="00E67DEF" w:rsidRPr="00594221">
              <w:rPr>
                <w:rFonts w:ascii="Verdana" w:hAnsi="Verdana"/>
                <w:sz w:val="20"/>
                <w:szCs w:val="20"/>
                <w:lang w:val="en-US"/>
              </w:rPr>
              <w:t xml:space="preserve">r hab. </w:t>
            </w:r>
            <w:r w:rsidR="00E67DEF" w:rsidRPr="00594221">
              <w:rPr>
                <w:rFonts w:ascii="Verdana" w:hAnsi="Verdana"/>
                <w:sz w:val="20"/>
                <w:szCs w:val="20"/>
              </w:rPr>
              <w:t xml:space="preserve">Maciej Górka, </w:t>
            </w:r>
            <w:r w:rsidR="00986207" w:rsidRPr="00594221">
              <w:rPr>
                <w:rFonts w:ascii="Verdana" w:hAnsi="Verdana"/>
                <w:sz w:val="20"/>
                <w:szCs w:val="20"/>
              </w:rPr>
              <w:t>P</w:t>
            </w:r>
            <w:r w:rsidR="00E67DEF" w:rsidRPr="00594221">
              <w:rPr>
                <w:rFonts w:ascii="Verdana" w:hAnsi="Verdana"/>
                <w:sz w:val="20"/>
                <w:szCs w:val="20"/>
              </w:rPr>
              <w:t xml:space="preserve">rof. </w:t>
            </w:r>
            <w:proofErr w:type="spellStart"/>
            <w:r w:rsidR="00E67DEF" w:rsidRPr="00594221">
              <w:rPr>
                <w:rFonts w:ascii="Verdana" w:hAnsi="Verdana"/>
                <w:sz w:val="20"/>
                <w:szCs w:val="20"/>
              </w:rPr>
              <w:t>UWr</w:t>
            </w:r>
            <w:proofErr w:type="spellEnd"/>
            <w:r w:rsidR="00E67DEF" w:rsidRPr="00594221">
              <w:rPr>
                <w:rFonts w:ascii="Verdana" w:hAnsi="Verdana"/>
                <w:sz w:val="20"/>
                <w:szCs w:val="20"/>
              </w:rPr>
              <w:t xml:space="preserve">., </w:t>
            </w:r>
            <w:r w:rsidR="00986207" w:rsidRPr="00594221">
              <w:rPr>
                <w:rFonts w:ascii="Verdana" w:hAnsi="Verdana"/>
                <w:sz w:val="20"/>
                <w:szCs w:val="20"/>
              </w:rPr>
              <w:t>D</w:t>
            </w:r>
            <w:r w:rsidR="00E67DEF" w:rsidRPr="00594221">
              <w:rPr>
                <w:rFonts w:ascii="Verdana" w:hAnsi="Verdana"/>
                <w:sz w:val="20"/>
                <w:szCs w:val="20"/>
              </w:rPr>
              <w:t xml:space="preserve">r Magdalena </w:t>
            </w:r>
            <w:proofErr w:type="spellStart"/>
            <w:r w:rsidR="00E67DEF" w:rsidRPr="00594221">
              <w:rPr>
                <w:rFonts w:ascii="Verdana" w:hAnsi="Verdana"/>
                <w:sz w:val="20"/>
                <w:szCs w:val="20"/>
              </w:rPr>
              <w:t>Modelska</w:t>
            </w:r>
            <w:proofErr w:type="spellEnd"/>
          </w:p>
          <w:p w:rsidR="003E69EE" w:rsidRPr="00594221" w:rsidRDefault="00906AD6" w:rsidP="00986207">
            <w:pPr>
              <w:spacing w:after="120" w:line="240" w:lineRule="auto"/>
              <w:rPr>
                <w:rFonts w:ascii="Verdana" w:hAnsi="Verdana"/>
                <w:sz w:val="20"/>
                <w:szCs w:val="20"/>
              </w:rPr>
            </w:pPr>
            <w:r w:rsidRPr="00594221">
              <w:rPr>
                <w:rFonts w:ascii="Verdana" w:hAnsi="Verdana"/>
                <w:sz w:val="20"/>
                <w:szCs w:val="20"/>
                <w:lang w:val="en-GB"/>
              </w:rPr>
              <w:t>Classes instructor</w:t>
            </w:r>
            <w:r w:rsidR="003E69EE" w:rsidRPr="00594221">
              <w:rPr>
                <w:rFonts w:ascii="Verdana" w:hAnsi="Verdana"/>
                <w:sz w:val="20"/>
                <w:szCs w:val="20"/>
                <w:lang w:val="en-GB"/>
              </w:rPr>
              <w:t>:</w:t>
            </w:r>
            <w:r w:rsidR="009B4A8D" w:rsidRPr="00594221">
              <w:rPr>
                <w:rFonts w:ascii="Verdana" w:hAnsi="Verdana"/>
                <w:sz w:val="20"/>
                <w:szCs w:val="20"/>
                <w:lang w:val="en-GB"/>
              </w:rPr>
              <w:t xml:space="preserve"> </w:t>
            </w:r>
            <w:r w:rsidR="00986207" w:rsidRPr="00594221">
              <w:rPr>
                <w:rFonts w:ascii="Verdana" w:hAnsi="Verdana"/>
                <w:sz w:val="20"/>
                <w:szCs w:val="20"/>
                <w:lang w:val="en-GB"/>
              </w:rPr>
              <w:t>D</w:t>
            </w:r>
            <w:r w:rsidR="00E67DEF" w:rsidRPr="00594221">
              <w:rPr>
                <w:rFonts w:ascii="Verdana" w:hAnsi="Verdana"/>
                <w:sz w:val="20"/>
                <w:szCs w:val="20"/>
                <w:lang w:val="en-US"/>
              </w:rPr>
              <w:t xml:space="preserve">r hab. </w:t>
            </w:r>
            <w:proofErr w:type="spellStart"/>
            <w:r w:rsidR="00E67DEF" w:rsidRPr="00594221">
              <w:rPr>
                <w:rFonts w:ascii="Verdana" w:hAnsi="Verdana"/>
                <w:sz w:val="20"/>
                <w:szCs w:val="20"/>
                <w:lang w:val="en-US"/>
              </w:rPr>
              <w:t>Jakub</w:t>
            </w:r>
            <w:proofErr w:type="spellEnd"/>
            <w:r w:rsidR="00E67DEF" w:rsidRPr="00594221">
              <w:rPr>
                <w:rFonts w:ascii="Verdana" w:hAnsi="Verdana"/>
                <w:sz w:val="20"/>
                <w:szCs w:val="20"/>
                <w:lang w:val="en-US"/>
              </w:rPr>
              <w:t xml:space="preserve"> </w:t>
            </w:r>
            <w:proofErr w:type="spellStart"/>
            <w:r w:rsidR="00E67DEF" w:rsidRPr="00594221">
              <w:rPr>
                <w:rFonts w:ascii="Verdana" w:hAnsi="Verdana"/>
                <w:sz w:val="20"/>
                <w:szCs w:val="20"/>
                <w:lang w:val="en-US"/>
              </w:rPr>
              <w:t>Kierczak</w:t>
            </w:r>
            <w:proofErr w:type="spellEnd"/>
            <w:r w:rsidR="00E67DEF" w:rsidRPr="00594221">
              <w:rPr>
                <w:rFonts w:ascii="Verdana" w:hAnsi="Verdana"/>
                <w:sz w:val="20"/>
                <w:szCs w:val="20"/>
                <w:lang w:val="en-US"/>
              </w:rPr>
              <w:t xml:space="preserve">, </w:t>
            </w:r>
            <w:r w:rsidR="00986207" w:rsidRPr="00594221">
              <w:rPr>
                <w:rFonts w:ascii="Verdana" w:hAnsi="Verdana"/>
                <w:sz w:val="20"/>
                <w:szCs w:val="20"/>
                <w:lang w:val="en-US"/>
              </w:rPr>
              <w:t>P</w:t>
            </w:r>
            <w:r w:rsidR="00E67DEF" w:rsidRPr="00594221">
              <w:rPr>
                <w:rFonts w:ascii="Verdana" w:hAnsi="Verdana"/>
                <w:sz w:val="20"/>
                <w:szCs w:val="20"/>
                <w:lang w:val="en-US"/>
              </w:rPr>
              <w:t xml:space="preserve">rof. </w:t>
            </w:r>
            <w:proofErr w:type="spellStart"/>
            <w:r w:rsidR="00E67DEF" w:rsidRPr="00594221">
              <w:rPr>
                <w:rFonts w:ascii="Verdana" w:hAnsi="Verdana"/>
                <w:sz w:val="20"/>
                <w:szCs w:val="20"/>
                <w:lang w:val="en-US"/>
              </w:rPr>
              <w:t>UWr</w:t>
            </w:r>
            <w:proofErr w:type="spellEnd"/>
            <w:r w:rsidR="00E67DEF" w:rsidRPr="00594221">
              <w:rPr>
                <w:rFonts w:ascii="Verdana" w:hAnsi="Verdana"/>
                <w:sz w:val="20"/>
                <w:szCs w:val="20"/>
                <w:lang w:val="en-US"/>
              </w:rPr>
              <w:t xml:space="preserve">, </w:t>
            </w:r>
            <w:r w:rsidR="00986207" w:rsidRPr="00594221">
              <w:rPr>
                <w:rFonts w:ascii="Verdana" w:hAnsi="Verdana"/>
                <w:sz w:val="20"/>
                <w:szCs w:val="20"/>
                <w:lang w:val="en-US"/>
              </w:rPr>
              <w:t>D</w:t>
            </w:r>
            <w:r w:rsidR="00E67DEF" w:rsidRPr="00594221">
              <w:rPr>
                <w:rFonts w:ascii="Verdana" w:hAnsi="Verdana"/>
                <w:sz w:val="20"/>
                <w:szCs w:val="20"/>
                <w:lang w:val="en-US"/>
              </w:rPr>
              <w:t xml:space="preserve">r hab. </w:t>
            </w:r>
            <w:r w:rsidR="00E67DEF" w:rsidRPr="00594221">
              <w:rPr>
                <w:rFonts w:ascii="Verdana" w:hAnsi="Verdana"/>
                <w:sz w:val="20"/>
                <w:szCs w:val="20"/>
              </w:rPr>
              <w:t xml:space="preserve">Maciej Górka, </w:t>
            </w:r>
            <w:r w:rsidR="00986207" w:rsidRPr="00594221">
              <w:rPr>
                <w:rFonts w:ascii="Verdana" w:hAnsi="Verdana"/>
                <w:sz w:val="20"/>
                <w:szCs w:val="20"/>
              </w:rPr>
              <w:t>P</w:t>
            </w:r>
            <w:r w:rsidR="00E67DEF" w:rsidRPr="00594221">
              <w:rPr>
                <w:rFonts w:ascii="Verdana" w:hAnsi="Verdana"/>
                <w:sz w:val="20"/>
                <w:szCs w:val="20"/>
              </w:rPr>
              <w:t xml:space="preserve">rof. </w:t>
            </w:r>
            <w:proofErr w:type="spellStart"/>
            <w:r w:rsidR="00E67DEF" w:rsidRPr="00594221">
              <w:rPr>
                <w:rFonts w:ascii="Verdana" w:hAnsi="Verdana"/>
                <w:sz w:val="20"/>
                <w:szCs w:val="20"/>
              </w:rPr>
              <w:t>UWr</w:t>
            </w:r>
            <w:proofErr w:type="spellEnd"/>
            <w:r w:rsidR="00E67DEF" w:rsidRPr="00594221">
              <w:rPr>
                <w:rFonts w:ascii="Verdana" w:hAnsi="Verdana"/>
                <w:sz w:val="20"/>
                <w:szCs w:val="20"/>
              </w:rPr>
              <w:t xml:space="preserve">., </w:t>
            </w:r>
            <w:r w:rsidR="00986207" w:rsidRPr="00594221">
              <w:rPr>
                <w:rFonts w:ascii="Verdana" w:hAnsi="Verdana"/>
                <w:sz w:val="20"/>
                <w:szCs w:val="20"/>
              </w:rPr>
              <w:t>D</w:t>
            </w:r>
            <w:r w:rsidR="00E67DEF" w:rsidRPr="00594221">
              <w:rPr>
                <w:rFonts w:ascii="Verdana" w:hAnsi="Verdana"/>
                <w:sz w:val="20"/>
                <w:szCs w:val="20"/>
              </w:rPr>
              <w:t xml:space="preserve">r Magdalena </w:t>
            </w:r>
            <w:proofErr w:type="spellStart"/>
            <w:r w:rsidR="00E67DEF" w:rsidRPr="00594221">
              <w:rPr>
                <w:rFonts w:ascii="Verdana" w:hAnsi="Verdana"/>
                <w:sz w:val="20"/>
                <w:szCs w:val="20"/>
              </w:rPr>
              <w:t>Modelska</w:t>
            </w:r>
            <w:proofErr w:type="spellEnd"/>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i/>
                <w:sz w:val="20"/>
                <w:szCs w:val="20"/>
                <w:lang w:val="en-GB"/>
              </w:rPr>
            </w:pPr>
            <w:r w:rsidRPr="00594221">
              <w:rPr>
                <w:rFonts w:ascii="Verdana" w:eastAsia="Verdana" w:hAnsi="Verdana" w:cs="Verdana"/>
                <w:sz w:val="20"/>
                <w:szCs w:val="20"/>
                <w:lang w:val="en-GB" w:bidi="en-GB"/>
              </w:rPr>
              <w:t xml:space="preserve">Course/module prerequisites, in terms of knowledge, skills, social competences </w:t>
            </w:r>
          </w:p>
          <w:p w:rsidR="00F94A6D" w:rsidRPr="00594221" w:rsidRDefault="00E67DEF" w:rsidP="005A6CA6">
            <w:pPr>
              <w:spacing w:after="120" w:line="240" w:lineRule="auto"/>
              <w:rPr>
                <w:rFonts w:ascii="Verdana" w:hAnsi="Verdana"/>
                <w:sz w:val="20"/>
                <w:szCs w:val="20"/>
                <w:lang w:val="en-GB"/>
              </w:rPr>
            </w:pPr>
            <w:r w:rsidRPr="00594221">
              <w:rPr>
                <w:rFonts w:ascii="Verdana" w:hAnsi="Verdana"/>
                <w:sz w:val="20"/>
                <w:szCs w:val="20"/>
                <w:lang w:val="en-GB"/>
              </w:rPr>
              <w:t>Basic knowledge and skills in the field of environmental protection, geology, chemistry and geochemistry</w:t>
            </w:r>
            <w:r w:rsidR="00627F3F" w:rsidRPr="00594221">
              <w:rPr>
                <w:rFonts w:ascii="Verdana" w:hAnsi="Verdana"/>
                <w:sz w:val="20"/>
                <w:szCs w:val="20"/>
                <w:lang w:val="en-GB"/>
              </w:rPr>
              <w:t>.</w:t>
            </w:r>
          </w:p>
        </w:tc>
      </w:tr>
      <w:tr w:rsidR="00F94A6D"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tabs>
                <w:tab w:val="left" w:pos="3024"/>
              </w:tabs>
              <w:spacing w:after="120" w:line="240" w:lineRule="auto"/>
              <w:rPr>
                <w:rFonts w:ascii="Verdana" w:hAnsi="Verdana"/>
                <w:sz w:val="20"/>
                <w:szCs w:val="20"/>
                <w:lang w:val="en-US"/>
              </w:rPr>
            </w:pPr>
            <w:r w:rsidRPr="00594221">
              <w:rPr>
                <w:rFonts w:ascii="Verdana" w:eastAsia="Verdana" w:hAnsi="Verdana" w:cs="Verdana"/>
                <w:sz w:val="20"/>
                <w:szCs w:val="20"/>
                <w:lang w:val="en-GB" w:bidi="en-GB"/>
              </w:rPr>
              <w:t>Course objectives</w:t>
            </w:r>
          </w:p>
          <w:p w:rsidR="00F94A6D" w:rsidRPr="00594221" w:rsidRDefault="009B4A8D" w:rsidP="00E67DEF">
            <w:pPr>
              <w:tabs>
                <w:tab w:val="left" w:pos="3024"/>
              </w:tabs>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The aim of the course is to </w:t>
            </w:r>
            <w:r w:rsidR="00E67DEF" w:rsidRPr="00594221">
              <w:rPr>
                <w:rFonts w:ascii="Verdana" w:eastAsia="Verdana" w:hAnsi="Verdana" w:cs="Verdana"/>
                <w:sz w:val="20"/>
                <w:szCs w:val="20"/>
                <w:lang w:val="en-GB" w:bidi="en-GB"/>
              </w:rPr>
              <w:t xml:space="preserve">prepare students to independently carry out studies to assess the degree of air, soils, sediments pollution, taking into account the existing legal acts and methods described in the scientific literature. To acquaint students with the methods of tracking sources of pollution using isotopic analyses. Presentation of methods for developing a balance of pollutants in the environment. Preparing students for independent assessment of the </w:t>
            </w:r>
            <w:proofErr w:type="spellStart"/>
            <w:r w:rsidR="00E67DEF" w:rsidRPr="00594221">
              <w:rPr>
                <w:rFonts w:ascii="Verdana" w:eastAsia="Verdana" w:hAnsi="Verdana" w:cs="Verdana"/>
                <w:sz w:val="20"/>
                <w:szCs w:val="20"/>
                <w:lang w:val="en-GB" w:bidi="en-GB"/>
              </w:rPr>
              <w:t>hydrogeochemical</w:t>
            </w:r>
            <w:proofErr w:type="spellEnd"/>
            <w:r w:rsidR="00E67DEF" w:rsidRPr="00594221">
              <w:rPr>
                <w:rFonts w:ascii="Verdana" w:eastAsia="Verdana" w:hAnsi="Verdana" w:cs="Verdana"/>
                <w:sz w:val="20"/>
                <w:szCs w:val="20"/>
                <w:lang w:val="en-GB" w:bidi="en-GB"/>
              </w:rPr>
              <w:t xml:space="preserve"> background and assessment of the rate and range of migration of pollutants in groundwater.</w:t>
            </w:r>
          </w:p>
        </w:tc>
      </w:tr>
      <w:tr w:rsidR="00F94A6D" w:rsidRPr="00594221"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59422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94221" w:rsidRDefault="00F94A6D" w:rsidP="005A6CA6">
            <w:pPr>
              <w:spacing w:after="120" w:line="240" w:lineRule="auto"/>
              <w:rPr>
                <w:rFonts w:ascii="Verdana" w:hAnsi="Verdana"/>
                <w:b/>
                <w:sz w:val="20"/>
                <w:szCs w:val="20"/>
                <w:lang w:val="en-US"/>
              </w:rPr>
            </w:pPr>
            <w:r w:rsidRPr="00594221">
              <w:rPr>
                <w:rFonts w:ascii="Verdana" w:eastAsia="Verdana" w:hAnsi="Verdana" w:cs="Verdana"/>
                <w:sz w:val="20"/>
                <w:szCs w:val="20"/>
                <w:lang w:val="en-GB" w:bidi="en-GB"/>
              </w:rPr>
              <w:t>Course content</w:t>
            </w:r>
          </w:p>
          <w:p w:rsidR="000A3E7E" w:rsidRPr="00594221" w:rsidRDefault="000A3E7E"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Lecture:</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Characteristics of pollutants of the individual components of the environment. Pollution - the types and sources of pollution.</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1. Examples techniques of monitoring air pollution and prevention of pollution - sulphur dioxide (SO</w:t>
            </w:r>
            <w:r w:rsidRPr="00594221">
              <w:rPr>
                <w:rFonts w:ascii="Verdana" w:hAnsi="Verdana"/>
                <w:sz w:val="20"/>
                <w:szCs w:val="20"/>
                <w:vertAlign w:val="subscript"/>
                <w:lang w:val="en-GB"/>
              </w:rPr>
              <w:t>2</w:t>
            </w:r>
            <w:r w:rsidRPr="00594221">
              <w:rPr>
                <w:rFonts w:ascii="Verdana" w:hAnsi="Verdana"/>
                <w:sz w:val="20"/>
                <w:szCs w:val="20"/>
                <w:lang w:val="en-GB"/>
              </w:rPr>
              <w:t>) case</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2. Examples of techniques for monitoring air pollution and prevention of pollution - nitrogen oxides (NO</w:t>
            </w:r>
            <w:r w:rsidRPr="00594221">
              <w:rPr>
                <w:rFonts w:ascii="Verdana" w:hAnsi="Verdana"/>
                <w:sz w:val="20"/>
                <w:szCs w:val="20"/>
                <w:vertAlign w:val="subscript"/>
                <w:lang w:val="en-GB"/>
              </w:rPr>
              <w:t>x</w:t>
            </w:r>
            <w:r w:rsidRPr="00594221">
              <w:rPr>
                <w:rFonts w:ascii="Verdana" w:hAnsi="Verdana"/>
                <w:sz w:val="20"/>
                <w:szCs w:val="20"/>
                <w:lang w:val="en-GB"/>
              </w:rPr>
              <w:t>) case</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3. Examples of techniques for monitoring air pollution and prevention of pollution - dust pollution case</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4. Catalysts of automobiles as examples the removal of exhaust gaseous and particulate pollutants from transport</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 xml:space="preserve">5. Dynamic </w:t>
            </w:r>
            <w:proofErr w:type="spellStart"/>
            <w:r w:rsidRPr="00594221">
              <w:rPr>
                <w:rFonts w:ascii="Verdana" w:hAnsi="Verdana"/>
                <w:sz w:val="20"/>
                <w:szCs w:val="20"/>
                <w:lang w:val="en-GB"/>
              </w:rPr>
              <w:t>olfactometry</w:t>
            </w:r>
            <w:proofErr w:type="spellEnd"/>
            <w:r w:rsidRPr="00594221">
              <w:rPr>
                <w:rFonts w:ascii="Verdana" w:hAnsi="Verdana"/>
                <w:sz w:val="20"/>
                <w:szCs w:val="20"/>
                <w:lang w:val="en-GB"/>
              </w:rPr>
              <w:t xml:space="preserve"> and methods of deodorization.</w:t>
            </w:r>
          </w:p>
          <w:p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6. Presentation of issues related to the pollution of solid environmental samples (soils, sediments). Discussion of soil degradation processes and methods for reclamation of degraded areas.</w:t>
            </w:r>
          </w:p>
          <w:p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7. Discuss the methods for determination of the mobility and bioavailability of elements in soils and estimation of the geochemical balance of elements in soil with a particular focus on heavy metals.</w:t>
            </w:r>
          </w:p>
          <w:p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8. Industrial activity as the main source of inorganic pollution for soil environment. Discussion of the possible use of isotopic analyzes to trace the sources of pollution in soils and sediments.</w:t>
            </w:r>
          </w:p>
          <w:p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 xml:space="preserve">9. </w:t>
            </w:r>
            <w:proofErr w:type="spellStart"/>
            <w:r w:rsidRPr="00594221">
              <w:rPr>
                <w:rFonts w:ascii="Verdana" w:hAnsi="Verdana"/>
                <w:sz w:val="20"/>
                <w:szCs w:val="20"/>
                <w:lang w:val="en-US"/>
              </w:rPr>
              <w:t>Hydrogeochemical</w:t>
            </w:r>
            <w:proofErr w:type="spellEnd"/>
            <w:r w:rsidRPr="00594221">
              <w:rPr>
                <w:rFonts w:ascii="Verdana" w:hAnsi="Verdana"/>
                <w:sz w:val="20"/>
                <w:szCs w:val="20"/>
                <w:lang w:val="en-US"/>
              </w:rPr>
              <w:t xml:space="preserve"> background as a method of identification of pollutants in groundwater. The theoretical basis of evaluation of </w:t>
            </w:r>
            <w:proofErr w:type="spellStart"/>
            <w:r w:rsidRPr="00594221">
              <w:rPr>
                <w:rFonts w:ascii="Verdana" w:hAnsi="Verdana"/>
                <w:sz w:val="20"/>
                <w:szCs w:val="20"/>
                <w:lang w:val="en-US"/>
              </w:rPr>
              <w:t>hydrogeochemical</w:t>
            </w:r>
            <w:proofErr w:type="spellEnd"/>
            <w:r w:rsidRPr="00594221">
              <w:rPr>
                <w:rFonts w:ascii="Verdana" w:hAnsi="Verdana"/>
                <w:sz w:val="20"/>
                <w:szCs w:val="20"/>
                <w:lang w:val="en-US"/>
              </w:rPr>
              <w:t xml:space="preserve"> background. Method of calculation and presentation of </w:t>
            </w:r>
            <w:proofErr w:type="spellStart"/>
            <w:r w:rsidRPr="00594221">
              <w:rPr>
                <w:rFonts w:ascii="Verdana" w:hAnsi="Verdana"/>
                <w:sz w:val="20"/>
                <w:szCs w:val="20"/>
                <w:lang w:val="en-US"/>
              </w:rPr>
              <w:t>hydrogeochemical</w:t>
            </w:r>
            <w:proofErr w:type="spellEnd"/>
            <w:r w:rsidRPr="00594221">
              <w:rPr>
                <w:rFonts w:ascii="Verdana" w:hAnsi="Verdana"/>
                <w:sz w:val="20"/>
                <w:szCs w:val="20"/>
                <w:lang w:val="en-US"/>
              </w:rPr>
              <w:t xml:space="preserve"> background</w:t>
            </w:r>
          </w:p>
          <w:p w:rsidR="00E67DEF" w:rsidRPr="00594221" w:rsidRDefault="00E67DEF" w:rsidP="000A3E7E">
            <w:pPr>
              <w:tabs>
                <w:tab w:val="left" w:pos="3024"/>
              </w:tabs>
              <w:spacing w:after="0" w:line="240" w:lineRule="auto"/>
              <w:rPr>
                <w:rFonts w:ascii="Verdana" w:hAnsi="Verdana"/>
                <w:sz w:val="20"/>
                <w:szCs w:val="20"/>
                <w:lang w:val="en-US"/>
              </w:rPr>
            </w:pPr>
            <w:r w:rsidRPr="00594221">
              <w:rPr>
                <w:rFonts w:ascii="Verdana" w:hAnsi="Verdana"/>
                <w:sz w:val="20"/>
                <w:szCs w:val="20"/>
                <w:lang w:val="en-US"/>
              </w:rPr>
              <w:t>10. Migration of pollutants in groundwater. Basic mechanisms of the processes its influence on manner and pace of migration. Theoretical basis and methods of assessment.</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Field classes:</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1. A visit to the atmospheric pollution monitoring site belonging to the Regional Inspectorate of Environment Protection (RIEP) in Wroclaw</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 xml:space="preserve">2. Visit the Laboratory of </w:t>
            </w:r>
            <w:proofErr w:type="spellStart"/>
            <w:r w:rsidRPr="00594221">
              <w:rPr>
                <w:rFonts w:ascii="Verdana" w:hAnsi="Verdana"/>
                <w:sz w:val="20"/>
                <w:szCs w:val="20"/>
                <w:lang w:val="en-GB"/>
              </w:rPr>
              <w:t>Olfactometry</w:t>
            </w:r>
            <w:proofErr w:type="spellEnd"/>
            <w:r w:rsidRPr="00594221">
              <w:rPr>
                <w:rFonts w:ascii="Verdana" w:hAnsi="Verdana"/>
                <w:sz w:val="20"/>
                <w:szCs w:val="20"/>
                <w:lang w:val="en-GB"/>
              </w:rPr>
              <w:t xml:space="preserve"> Research (Wroclaw University of Technology)</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Laboratory:</w:t>
            </w:r>
          </w:p>
          <w:p w:rsidR="00E67DEF" w:rsidRPr="00594221" w:rsidRDefault="00E67DEF" w:rsidP="000A3E7E">
            <w:pPr>
              <w:tabs>
                <w:tab w:val="left" w:pos="3024"/>
              </w:tabs>
              <w:spacing w:after="0" w:line="240" w:lineRule="auto"/>
              <w:rPr>
                <w:rFonts w:ascii="Verdana" w:hAnsi="Verdana"/>
                <w:sz w:val="20"/>
                <w:szCs w:val="20"/>
                <w:lang w:val="en-GB"/>
              </w:rPr>
            </w:pPr>
            <w:r w:rsidRPr="00594221">
              <w:rPr>
                <w:rFonts w:ascii="Verdana" w:hAnsi="Verdana"/>
                <w:sz w:val="20"/>
                <w:szCs w:val="20"/>
                <w:lang w:val="en-GB"/>
              </w:rPr>
              <w:t>1. Air sampling and analysis of concentrations and isotopic composition of atmospheric CO</w:t>
            </w:r>
            <w:r w:rsidRPr="00594221">
              <w:rPr>
                <w:rFonts w:ascii="Verdana" w:hAnsi="Verdana"/>
                <w:sz w:val="20"/>
                <w:szCs w:val="20"/>
                <w:vertAlign w:val="subscript"/>
                <w:lang w:val="en-GB"/>
              </w:rPr>
              <w:t>2</w:t>
            </w:r>
            <w:r w:rsidRPr="00594221">
              <w:rPr>
                <w:rFonts w:ascii="Verdana" w:hAnsi="Verdana"/>
                <w:sz w:val="20"/>
                <w:szCs w:val="20"/>
                <w:lang w:val="en-GB"/>
              </w:rPr>
              <w:t xml:space="preserve"> and CH</w:t>
            </w:r>
            <w:r w:rsidRPr="00594221">
              <w:rPr>
                <w:rFonts w:ascii="Verdana" w:hAnsi="Verdana"/>
                <w:sz w:val="20"/>
                <w:szCs w:val="20"/>
                <w:vertAlign w:val="subscript"/>
                <w:lang w:val="en-GB"/>
              </w:rPr>
              <w:t>4</w:t>
            </w:r>
          </w:p>
          <w:p w:rsidR="00E67DEF" w:rsidRPr="00594221" w:rsidRDefault="00E67DEF" w:rsidP="000A3E7E">
            <w:pPr>
              <w:spacing w:after="0" w:line="240" w:lineRule="auto"/>
              <w:rPr>
                <w:rFonts w:ascii="Verdana" w:hAnsi="Verdana"/>
                <w:sz w:val="20"/>
                <w:szCs w:val="20"/>
                <w:lang w:val="en-US"/>
              </w:rPr>
            </w:pPr>
            <w:r w:rsidRPr="00594221">
              <w:rPr>
                <w:rFonts w:ascii="Verdana" w:hAnsi="Verdana"/>
                <w:sz w:val="20"/>
                <w:szCs w:val="20"/>
                <w:lang w:val="en-US"/>
              </w:rPr>
              <w:t>2. Preparation of projects aimed at assessing the quality of soils and sediments polluted with heavy metals. Drawing up the geochemical balance of the elements in soils. The application of methods for determining the mobility of elements in soils and attempt to identify the sources of pollution. Preparation of reports describing the results.</w:t>
            </w:r>
          </w:p>
          <w:p w:rsidR="00E67DEF" w:rsidRPr="00594221" w:rsidRDefault="00E67DEF" w:rsidP="000A3E7E">
            <w:pPr>
              <w:spacing w:after="0" w:line="240" w:lineRule="auto"/>
              <w:rPr>
                <w:rFonts w:ascii="Verdana" w:hAnsi="Verdana"/>
                <w:sz w:val="20"/>
                <w:szCs w:val="20"/>
                <w:lang w:val="en-GB"/>
              </w:rPr>
            </w:pPr>
            <w:r w:rsidRPr="00594221">
              <w:rPr>
                <w:rFonts w:ascii="Verdana" w:hAnsi="Verdana"/>
                <w:sz w:val="20"/>
                <w:szCs w:val="20"/>
                <w:lang w:val="en-GB"/>
              </w:rPr>
              <w:t xml:space="preserve">3. Evaluation of </w:t>
            </w:r>
            <w:proofErr w:type="spellStart"/>
            <w:r w:rsidRPr="00594221">
              <w:rPr>
                <w:rFonts w:ascii="Verdana" w:hAnsi="Verdana"/>
                <w:sz w:val="20"/>
                <w:szCs w:val="20"/>
                <w:lang w:val="en-GB"/>
              </w:rPr>
              <w:t>hydrogeochemical</w:t>
            </w:r>
            <w:proofErr w:type="spellEnd"/>
            <w:r w:rsidRPr="00594221">
              <w:rPr>
                <w:rFonts w:ascii="Verdana" w:hAnsi="Verdana"/>
                <w:sz w:val="20"/>
                <w:szCs w:val="20"/>
                <w:lang w:val="en-GB"/>
              </w:rPr>
              <w:t xml:space="preserve"> background for selected indicators of chemical and research areas</w:t>
            </w:r>
          </w:p>
          <w:p w:rsidR="00F94A6D" w:rsidRPr="00594221" w:rsidRDefault="00E67DEF" w:rsidP="003A5B71">
            <w:pPr>
              <w:spacing w:after="120" w:line="240" w:lineRule="auto"/>
              <w:rPr>
                <w:rFonts w:ascii="Verdana" w:hAnsi="Verdana"/>
                <w:b/>
                <w:sz w:val="20"/>
                <w:szCs w:val="20"/>
                <w:lang w:val="en-US"/>
              </w:rPr>
            </w:pPr>
            <w:r w:rsidRPr="00594221">
              <w:rPr>
                <w:rFonts w:ascii="Verdana" w:hAnsi="Verdana"/>
                <w:sz w:val="20"/>
                <w:szCs w:val="20"/>
                <w:lang w:val="en-GB"/>
              </w:rPr>
              <w:t>4. Calculations of migration of selected chemical indicators from the selected source of pollution</w:t>
            </w:r>
          </w:p>
        </w:tc>
      </w:tr>
      <w:tr w:rsidR="00E67DEF" w:rsidRPr="00594221"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E67DEF" w:rsidRPr="00594221" w:rsidRDefault="00E67DEF" w:rsidP="00E67DEF">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E67DEF" w:rsidRPr="00594221" w:rsidRDefault="00E67DEF" w:rsidP="00E67DEF">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Intended learning outcomes </w:t>
            </w:r>
          </w:p>
          <w:p w:rsidR="00E67DEF" w:rsidRPr="00594221" w:rsidRDefault="00E67DEF" w:rsidP="00E67DEF">
            <w:pPr>
              <w:spacing w:after="120" w:line="240" w:lineRule="auto"/>
              <w:rPr>
                <w:rFonts w:ascii="Verdana" w:eastAsia="Verdana" w:hAnsi="Verdana" w:cs="Verdana"/>
                <w:sz w:val="20"/>
                <w:szCs w:val="20"/>
                <w:lang w:val="en-GB" w:bidi="en-GB"/>
              </w:rPr>
            </w:pPr>
          </w:p>
          <w:p w:rsidR="00E67DEF" w:rsidRPr="00594221" w:rsidRDefault="00E67DEF" w:rsidP="003C76A3">
            <w:pPr>
              <w:spacing w:after="0" w:line="240" w:lineRule="auto"/>
              <w:rPr>
                <w:rFonts w:ascii="Verdana" w:eastAsia="Verdana" w:hAnsi="Verdana" w:cs="Verdana"/>
                <w:sz w:val="20"/>
                <w:szCs w:val="20"/>
                <w:lang w:val="en-GB" w:bidi="en-GB"/>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1</w:t>
            </w:r>
            <w:proofErr w:type="spellEnd"/>
            <w:r w:rsidR="00E67DEF" w:rsidRPr="00594221">
              <w:rPr>
                <w:rFonts w:ascii="Verdana" w:hAnsi="Verdana"/>
                <w:sz w:val="20"/>
                <w:szCs w:val="20"/>
                <w:lang w:val="en-US"/>
              </w:rPr>
              <w:t xml:space="preserve"> Student has knowledge of current legislation and the scientific literature concerning the contamination of soils and sediments.</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2</w:t>
            </w:r>
            <w:proofErr w:type="spellEnd"/>
            <w:r w:rsidR="00E67DEF" w:rsidRPr="00594221">
              <w:rPr>
                <w:rFonts w:ascii="Verdana" w:hAnsi="Verdana"/>
                <w:sz w:val="20"/>
                <w:szCs w:val="20"/>
                <w:lang w:val="en-US"/>
              </w:rPr>
              <w:t xml:space="preserve"> Student knows the main sources of inorganic pollutants and the principles of planning for studies aiming at the evaluation of soil quality.</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3</w:t>
            </w:r>
            <w:proofErr w:type="spellEnd"/>
            <w:r w:rsidR="00E67DEF" w:rsidRPr="00594221">
              <w:rPr>
                <w:rFonts w:ascii="Verdana" w:hAnsi="Verdana"/>
                <w:sz w:val="20"/>
                <w:szCs w:val="20"/>
                <w:lang w:val="en-US"/>
              </w:rPr>
              <w:t xml:space="preserve"> Student has knowledge about methods for the determination of the mobility of inorganic pollutants and tracing of sources of these pollutants in soils.</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4</w:t>
            </w:r>
            <w:proofErr w:type="spellEnd"/>
            <w:r w:rsidR="00E67DEF" w:rsidRPr="00594221">
              <w:rPr>
                <w:rFonts w:ascii="Verdana" w:hAnsi="Verdana"/>
                <w:sz w:val="20"/>
                <w:szCs w:val="20"/>
                <w:lang w:val="en-US"/>
              </w:rPr>
              <w:t xml:space="preserve"> Student has knowledge about the importance of evaluation and calculation and of </w:t>
            </w:r>
            <w:proofErr w:type="spellStart"/>
            <w:r w:rsidR="00E67DEF" w:rsidRPr="00594221">
              <w:rPr>
                <w:rFonts w:ascii="Verdana" w:hAnsi="Verdana"/>
                <w:sz w:val="20"/>
                <w:szCs w:val="20"/>
                <w:lang w:val="en-US"/>
              </w:rPr>
              <w:t>hydrogeochemical</w:t>
            </w:r>
            <w:proofErr w:type="spellEnd"/>
            <w:r w:rsidR="00E67DEF" w:rsidRPr="00594221">
              <w:rPr>
                <w:rFonts w:ascii="Verdana" w:hAnsi="Verdana"/>
                <w:sz w:val="20"/>
                <w:szCs w:val="20"/>
                <w:lang w:val="en-US"/>
              </w:rPr>
              <w:t xml:space="preserve"> background</w:t>
            </w:r>
            <w:r w:rsidRPr="00594221">
              <w:rPr>
                <w:rFonts w:ascii="Verdana" w:hAnsi="Verdana"/>
                <w:sz w:val="20"/>
                <w:szCs w:val="20"/>
                <w:lang w:val="en-US"/>
              </w:rPr>
              <w:t>.</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W</w:t>
            </w:r>
            <w:r w:rsidRPr="00594221">
              <w:rPr>
                <w:rFonts w:ascii="Verdana" w:hAnsi="Verdana"/>
                <w:sz w:val="20"/>
                <w:szCs w:val="20"/>
                <w:lang w:val="en-US"/>
              </w:rPr>
              <w:t>0</w:t>
            </w:r>
            <w:r w:rsidR="00E67DEF" w:rsidRPr="00594221">
              <w:rPr>
                <w:rFonts w:ascii="Verdana" w:hAnsi="Verdana"/>
                <w:sz w:val="20"/>
                <w:szCs w:val="20"/>
                <w:lang w:val="en-US"/>
              </w:rPr>
              <w:t>5</w:t>
            </w:r>
            <w:proofErr w:type="spellEnd"/>
            <w:r w:rsidR="00E67DEF" w:rsidRPr="00594221">
              <w:rPr>
                <w:rFonts w:ascii="Verdana" w:hAnsi="Verdana"/>
                <w:sz w:val="20"/>
                <w:szCs w:val="20"/>
                <w:lang w:val="en-US"/>
              </w:rPr>
              <w:t xml:space="preserve"> Student has knowledge about the migration of pollutants in groundwater</w:t>
            </w:r>
            <w:r w:rsidRPr="00594221">
              <w:rPr>
                <w:rFonts w:ascii="Verdana" w:hAnsi="Verdana"/>
                <w:sz w:val="20"/>
                <w:szCs w:val="20"/>
                <w:lang w:val="en-US"/>
              </w:rPr>
              <w:t>.</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U</w:t>
            </w:r>
            <w:r w:rsidRPr="00594221">
              <w:rPr>
                <w:rFonts w:ascii="Verdana" w:hAnsi="Verdana"/>
                <w:sz w:val="20"/>
                <w:szCs w:val="20"/>
                <w:lang w:val="en-US"/>
              </w:rPr>
              <w:t>0</w:t>
            </w:r>
            <w:r w:rsidR="00E67DEF" w:rsidRPr="00594221">
              <w:rPr>
                <w:rFonts w:ascii="Verdana" w:hAnsi="Verdana"/>
                <w:sz w:val="20"/>
                <w:szCs w:val="20"/>
                <w:lang w:val="en-US"/>
              </w:rPr>
              <w:t>1</w:t>
            </w:r>
            <w:proofErr w:type="spellEnd"/>
            <w:r w:rsidR="00E67DEF" w:rsidRPr="00594221">
              <w:rPr>
                <w:rFonts w:ascii="Verdana" w:hAnsi="Verdana"/>
                <w:sz w:val="20"/>
                <w:szCs w:val="20"/>
                <w:lang w:val="en-US"/>
              </w:rPr>
              <w:t xml:space="preserve"> On the basis of available data, student can perform a study on the assessment of the quality of soils and sediments, where he is able to identify the mobility of individual elements and identify sources of pollution.</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U</w:t>
            </w:r>
            <w:r w:rsidRPr="00594221">
              <w:rPr>
                <w:rFonts w:ascii="Verdana" w:hAnsi="Verdana"/>
                <w:sz w:val="20"/>
                <w:szCs w:val="20"/>
                <w:lang w:val="en-US"/>
              </w:rPr>
              <w:t>0</w:t>
            </w:r>
            <w:r w:rsidR="00E67DEF" w:rsidRPr="00594221">
              <w:rPr>
                <w:rFonts w:ascii="Verdana" w:hAnsi="Verdana"/>
                <w:sz w:val="20"/>
                <w:szCs w:val="20"/>
                <w:lang w:val="en-US"/>
              </w:rPr>
              <w:t>2</w:t>
            </w:r>
            <w:proofErr w:type="spellEnd"/>
            <w:r w:rsidR="00E67DEF" w:rsidRPr="00594221">
              <w:rPr>
                <w:rFonts w:ascii="Verdana" w:hAnsi="Verdana"/>
                <w:sz w:val="20"/>
                <w:szCs w:val="20"/>
                <w:lang w:val="en-US"/>
              </w:rPr>
              <w:t xml:space="preserve"> Student can make calculations of </w:t>
            </w:r>
            <w:proofErr w:type="spellStart"/>
            <w:r w:rsidR="00E67DEF" w:rsidRPr="00594221">
              <w:rPr>
                <w:rFonts w:ascii="Verdana" w:hAnsi="Verdana"/>
                <w:sz w:val="20"/>
                <w:szCs w:val="20"/>
                <w:lang w:val="en-US"/>
              </w:rPr>
              <w:t>hydrogeochemical</w:t>
            </w:r>
            <w:proofErr w:type="spellEnd"/>
            <w:r w:rsidR="00E67DEF" w:rsidRPr="00594221">
              <w:rPr>
                <w:rFonts w:ascii="Verdana" w:hAnsi="Verdana"/>
                <w:sz w:val="20"/>
                <w:szCs w:val="20"/>
                <w:lang w:val="en-US"/>
              </w:rPr>
              <w:t xml:space="preserve"> background using analytical and graphical methods and make its presentation and interpretation</w:t>
            </w:r>
            <w:r w:rsidRPr="00594221">
              <w:rPr>
                <w:rFonts w:ascii="Verdana" w:hAnsi="Verdana"/>
                <w:sz w:val="20"/>
                <w:szCs w:val="20"/>
                <w:lang w:val="en-US"/>
              </w:rPr>
              <w:t>.</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U</w:t>
            </w:r>
            <w:r w:rsidRPr="00594221">
              <w:rPr>
                <w:rFonts w:ascii="Verdana" w:hAnsi="Verdana"/>
                <w:sz w:val="20"/>
                <w:szCs w:val="20"/>
                <w:lang w:val="en-US"/>
              </w:rPr>
              <w:t>0</w:t>
            </w:r>
            <w:r w:rsidR="00E67DEF" w:rsidRPr="00594221">
              <w:rPr>
                <w:rFonts w:ascii="Verdana" w:hAnsi="Verdana"/>
                <w:sz w:val="20"/>
                <w:szCs w:val="20"/>
                <w:lang w:val="en-US"/>
              </w:rPr>
              <w:t>3</w:t>
            </w:r>
            <w:proofErr w:type="spellEnd"/>
            <w:r w:rsidR="00E67DEF" w:rsidRPr="00594221">
              <w:rPr>
                <w:rFonts w:ascii="Verdana" w:hAnsi="Verdana"/>
                <w:sz w:val="20"/>
                <w:szCs w:val="20"/>
                <w:lang w:val="en-US"/>
              </w:rPr>
              <w:t xml:space="preserve"> Student can, based on the data, evaluate the pollution flow zone and the impact of pollution from the sources of pollution to groundwater</w:t>
            </w:r>
            <w:r w:rsidRPr="00594221">
              <w:rPr>
                <w:rFonts w:ascii="Verdana" w:hAnsi="Verdana"/>
                <w:sz w:val="20"/>
                <w:szCs w:val="20"/>
                <w:lang w:val="en-US"/>
              </w:rPr>
              <w:t>.</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K</w:t>
            </w:r>
            <w:r w:rsidRPr="00594221">
              <w:rPr>
                <w:rFonts w:ascii="Verdana" w:hAnsi="Verdana"/>
                <w:sz w:val="20"/>
                <w:szCs w:val="20"/>
                <w:lang w:val="en-US"/>
              </w:rPr>
              <w:t>0</w:t>
            </w:r>
            <w:r w:rsidR="00E67DEF" w:rsidRPr="00594221">
              <w:rPr>
                <w:rFonts w:ascii="Verdana" w:hAnsi="Verdana"/>
                <w:sz w:val="20"/>
                <w:szCs w:val="20"/>
                <w:lang w:val="en-US"/>
              </w:rPr>
              <w:t>1</w:t>
            </w:r>
            <w:proofErr w:type="spellEnd"/>
            <w:r w:rsidR="00E67DEF" w:rsidRPr="00594221">
              <w:rPr>
                <w:rFonts w:ascii="Verdana" w:hAnsi="Verdana"/>
                <w:sz w:val="20"/>
                <w:szCs w:val="20"/>
                <w:lang w:val="en-US"/>
              </w:rPr>
              <w:t xml:space="preserve"> Student is aware of the risks associated with the emission of pollutants into the environment.</w:t>
            </w:r>
          </w:p>
          <w:p w:rsidR="003C76A3" w:rsidRPr="00594221" w:rsidRDefault="003C76A3" w:rsidP="003C76A3">
            <w:pPr>
              <w:spacing w:after="0" w:line="240" w:lineRule="auto"/>
              <w:rPr>
                <w:rFonts w:ascii="Verdana" w:hAnsi="Verdana"/>
                <w:sz w:val="20"/>
                <w:szCs w:val="20"/>
                <w:lang w:val="en-US"/>
              </w:rPr>
            </w:pPr>
          </w:p>
          <w:p w:rsidR="00E67DEF" w:rsidRPr="00594221" w:rsidRDefault="003C76A3" w:rsidP="003C76A3">
            <w:pPr>
              <w:spacing w:after="0" w:line="240" w:lineRule="auto"/>
              <w:rPr>
                <w:rFonts w:ascii="Verdana" w:hAnsi="Verdana"/>
                <w:sz w:val="20"/>
                <w:szCs w:val="20"/>
                <w:lang w:val="en-US"/>
              </w:rPr>
            </w:pPr>
            <w:proofErr w:type="spellStart"/>
            <w:r w:rsidRPr="00594221">
              <w:rPr>
                <w:rFonts w:ascii="Verdana" w:hAnsi="Verdana"/>
                <w:sz w:val="20"/>
                <w:szCs w:val="20"/>
                <w:lang w:val="en-US"/>
              </w:rPr>
              <w:t>P_</w:t>
            </w:r>
            <w:r w:rsidR="00E67DEF" w:rsidRPr="00594221">
              <w:rPr>
                <w:rFonts w:ascii="Verdana" w:hAnsi="Verdana"/>
                <w:sz w:val="20"/>
                <w:szCs w:val="20"/>
                <w:lang w:val="en-US"/>
              </w:rPr>
              <w:t>K</w:t>
            </w:r>
            <w:r w:rsidRPr="00594221">
              <w:rPr>
                <w:rFonts w:ascii="Verdana" w:hAnsi="Verdana"/>
                <w:sz w:val="20"/>
                <w:szCs w:val="20"/>
                <w:lang w:val="en-US"/>
              </w:rPr>
              <w:t>0</w:t>
            </w:r>
            <w:r w:rsidR="00E67DEF" w:rsidRPr="00594221">
              <w:rPr>
                <w:rFonts w:ascii="Verdana" w:hAnsi="Verdana"/>
                <w:sz w:val="20"/>
                <w:szCs w:val="20"/>
                <w:lang w:val="en-US"/>
              </w:rPr>
              <w:t>2</w:t>
            </w:r>
            <w:proofErr w:type="spellEnd"/>
            <w:r w:rsidR="00E67DEF" w:rsidRPr="00594221">
              <w:rPr>
                <w:rFonts w:ascii="Verdana" w:hAnsi="Verdana"/>
                <w:sz w:val="20"/>
                <w:szCs w:val="20"/>
                <w:lang w:val="en-US"/>
              </w:rPr>
              <w:t xml:space="preserve"> Student can plan his task accordingly and respects the time limits for their implementation</w:t>
            </w:r>
            <w:r w:rsidRPr="00594221">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rsidR="00E67DEF" w:rsidRPr="00594221" w:rsidRDefault="00565761" w:rsidP="003C76A3">
            <w:pPr>
              <w:spacing w:after="0" w:line="240" w:lineRule="auto"/>
              <w:rPr>
                <w:rFonts w:ascii="Verdana" w:hAnsi="Verdana"/>
                <w:sz w:val="20"/>
                <w:szCs w:val="20"/>
              </w:rPr>
            </w:pPr>
            <w:proofErr w:type="spellStart"/>
            <w:r w:rsidRPr="00594221">
              <w:rPr>
                <w:rFonts w:ascii="Verdana" w:hAnsi="Verdana"/>
                <w:sz w:val="20"/>
                <w:szCs w:val="20"/>
              </w:rPr>
              <w:t>Symbols</w:t>
            </w:r>
            <w:proofErr w:type="spellEnd"/>
            <w:r w:rsidRPr="00594221">
              <w:rPr>
                <w:rFonts w:ascii="Verdana" w:hAnsi="Verdana"/>
                <w:sz w:val="20"/>
                <w:szCs w:val="20"/>
              </w:rPr>
              <w:t xml:space="preserve"> of learning </w:t>
            </w:r>
            <w:proofErr w:type="spellStart"/>
            <w:r w:rsidRPr="00594221">
              <w:rPr>
                <w:rFonts w:ascii="Verdana" w:hAnsi="Verdana"/>
                <w:sz w:val="20"/>
                <w:szCs w:val="20"/>
              </w:rPr>
              <w:t>outcomes</w:t>
            </w:r>
            <w:proofErr w:type="spellEnd"/>
            <w:r w:rsidRPr="00594221">
              <w:rPr>
                <w:rFonts w:ascii="Verdana" w:hAnsi="Verdana"/>
                <w:sz w:val="20"/>
                <w:szCs w:val="20"/>
              </w:rPr>
              <w:t xml:space="preserve"> for </w:t>
            </w:r>
            <w:proofErr w:type="spellStart"/>
            <w:r w:rsidRPr="00594221">
              <w:rPr>
                <w:rFonts w:ascii="Verdana" w:hAnsi="Verdana"/>
                <w:sz w:val="20"/>
                <w:szCs w:val="20"/>
              </w:rPr>
              <w:t>particular</w:t>
            </w:r>
            <w:proofErr w:type="spellEnd"/>
            <w:r w:rsidRPr="00594221">
              <w:rPr>
                <w:rFonts w:ascii="Verdana" w:hAnsi="Verdana"/>
                <w:sz w:val="20"/>
                <w:szCs w:val="20"/>
              </w:rPr>
              <w:t xml:space="preserve"> </w:t>
            </w:r>
            <w:proofErr w:type="spellStart"/>
            <w:r w:rsidRPr="00594221">
              <w:rPr>
                <w:rFonts w:ascii="Verdana" w:hAnsi="Verdana"/>
                <w:sz w:val="20"/>
                <w:szCs w:val="20"/>
              </w:rPr>
              <w:t>fields</w:t>
            </w:r>
            <w:proofErr w:type="spellEnd"/>
            <w:r w:rsidRPr="00594221">
              <w:rPr>
                <w:rFonts w:ascii="Verdana" w:hAnsi="Verdana"/>
                <w:sz w:val="20"/>
                <w:szCs w:val="20"/>
              </w:rPr>
              <w:t xml:space="preserve"> of </w:t>
            </w:r>
            <w:proofErr w:type="spellStart"/>
            <w:r w:rsidRPr="00594221">
              <w:rPr>
                <w:rFonts w:ascii="Verdana" w:hAnsi="Verdana"/>
                <w:sz w:val="20"/>
                <w:szCs w:val="20"/>
              </w:rPr>
              <w:t>studies</w:t>
            </w:r>
            <w:proofErr w:type="spellEnd"/>
            <w:r w:rsidRPr="00594221">
              <w:rPr>
                <w:rFonts w:ascii="Verdana" w:hAnsi="Verdana"/>
                <w:sz w:val="20"/>
                <w:szCs w:val="20"/>
              </w:rPr>
              <w:t xml:space="preserve">, </w:t>
            </w:r>
            <w:proofErr w:type="spellStart"/>
            <w:r w:rsidRPr="00594221">
              <w:rPr>
                <w:rFonts w:ascii="Verdana" w:hAnsi="Verdana"/>
                <w:sz w:val="20"/>
                <w:szCs w:val="20"/>
              </w:rPr>
              <w:t>e.g</w:t>
            </w:r>
            <w:proofErr w:type="spellEnd"/>
            <w:r w:rsidRPr="00594221">
              <w:rPr>
                <w:rFonts w:ascii="Verdana" w:hAnsi="Verdana"/>
                <w:sz w:val="20"/>
                <w:szCs w:val="20"/>
              </w:rPr>
              <w:t xml:space="preserve">. </w:t>
            </w:r>
            <w:proofErr w:type="spellStart"/>
            <w:r w:rsidRPr="00594221">
              <w:rPr>
                <w:rFonts w:ascii="Verdana" w:hAnsi="Verdana"/>
                <w:sz w:val="20"/>
                <w:szCs w:val="20"/>
              </w:rPr>
              <w:t>K_W01</w:t>
            </w:r>
            <w:proofErr w:type="spellEnd"/>
            <w:r w:rsidRPr="00594221">
              <w:rPr>
                <w:rFonts w:ascii="Verdana" w:hAnsi="Verdana"/>
                <w:sz w:val="20"/>
                <w:szCs w:val="20"/>
              </w:rPr>
              <w:t xml:space="preserve">*, </w:t>
            </w:r>
            <w:proofErr w:type="spellStart"/>
            <w:r w:rsidRPr="00594221">
              <w:rPr>
                <w:rFonts w:ascii="Verdana" w:hAnsi="Verdana"/>
                <w:sz w:val="20"/>
                <w:szCs w:val="20"/>
              </w:rPr>
              <w:t>K_U05,K_K03</w:t>
            </w:r>
            <w:proofErr w:type="spellEnd"/>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K2_W03, K2_W10</w:t>
            </w: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K2_W01, K2_W06, K2_W08</w:t>
            </w: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K2_W04, K2_W06</w:t>
            </w: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bCs/>
                <w:sz w:val="20"/>
                <w:szCs w:val="20"/>
              </w:rPr>
            </w:pPr>
          </w:p>
          <w:p w:rsidR="003C76A3" w:rsidRPr="00594221" w:rsidRDefault="003C76A3" w:rsidP="003C76A3">
            <w:pPr>
              <w:spacing w:after="0" w:line="240" w:lineRule="auto"/>
              <w:rPr>
                <w:rFonts w:ascii="Verdana" w:hAnsi="Verdana"/>
                <w:bCs/>
                <w:sz w:val="20"/>
                <w:szCs w:val="20"/>
              </w:rPr>
            </w:pPr>
          </w:p>
          <w:p w:rsidR="003C76A3" w:rsidRPr="00594221" w:rsidRDefault="003C76A3" w:rsidP="003C76A3">
            <w:pPr>
              <w:spacing w:after="0" w:line="240" w:lineRule="auto"/>
              <w:rPr>
                <w:rFonts w:ascii="Verdana" w:hAnsi="Verdana"/>
                <w:bCs/>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K2_W03, K2_W04, K2_W05, K2_W08</w:t>
            </w:r>
          </w:p>
          <w:p w:rsidR="00E67DEF" w:rsidRPr="00594221" w:rsidRDefault="00E67DEF"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K2_W03, K2_W04, K2_W08</w:t>
            </w: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K2_U03, K2_U04, K2_U05</w:t>
            </w: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K2_U01, K2_U04, K2_U05</w:t>
            </w:r>
          </w:p>
          <w:p w:rsidR="00E67DEF" w:rsidRPr="00594221" w:rsidRDefault="00E67DEF" w:rsidP="003C76A3">
            <w:pPr>
              <w:spacing w:after="0" w:line="240" w:lineRule="auto"/>
              <w:rPr>
                <w:rFonts w:ascii="Verdana" w:hAnsi="Verdana"/>
                <w:bCs/>
                <w:sz w:val="20"/>
                <w:szCs w:val="20"/>
              </w:rPr>
            </w:pPr>
          </w:p>
          <w:p w:rsidR="00E67DEF" w:rsidRPr="00594221" w:rsidRDefault="00E67DEF" w:rsidP="003C76A3">
            <w:pPr>
              <w:spacing w:after="0" w:line="240" w:lineRule="auto"/>
              <w:rPr>
                <w:rFonts w:ascii="Verdana" w:hAnsi="Verdana"/>
                <w:bCs/>
                <w:sz w:val="20"/>
                <w:szCs w:val="20"/>
              </w:rPr>
            </w:pPr>
          </w:p>
          <w:p w:rsidR="003C76A3" w:rsidRPr="00594221" w:rsidRDefault="003C76A3" w:rsidP="003C76A3">
            <w:pPr>
              <w:spacing w:after="0" w:line="240" w:lineRule="auto"/>
              <w:rPr>
                <w:rFonts w:ascii="Verdana" w:hAnsi="Verdana"/>
                <w:bCs/>
                <w:sz w:val="20"/>
                <w:szCs w:val="20"/>
              </w:rPr>
            </w:pPr>
          </w:p>
          <w:p w:rsidR="00E67DEF" w:rsidRPr="00594221" w:rsidRDefault="00E67DEF" w:rsidP="003C76A3">
            <w:pPr>
              <w:spacing w:after="0" w:line="240" w:lineRule="auto"/>
              <w:rPr>
                <w:rFonts w:ascii="Verdana" w:hAnsi="Verdana"/>
                <w:bCs/>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bCs/>
                <w:sz w:val="20"/>
                <w:szCs w:val="20"/>
              </w:rPr>
              <w:t>K2_U01, K2_U04, K2_U05</w:t>
            </w:r>
          </w:p>
          <w:p w:rsidR="00E67DEF" w:rsidRPr="00594221" w:rsidRDefault="00E67DEF"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K2_K04, K2_K05</w:t>
            </w:r>
          </w:p>
          <w:p w:rsidR="00E67DEF" w:rsidRPr="00594221" w:rsidRDefault="00E67DEF"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p>
          <w:p w:rsidR="003C76A3" w:rsidRPr="00594221" w:rsidRDefault="003C76A3" w:rsidP="003C76A3">
            <w:pPr>
              <w:spacing w:after="0" w:line="240" w:lineRule="auto"/>
              <w:rPr>
                <w:rFonts w:ascii="Verdana" w:hAnsi="Verdana"/>
                <w:sz w:val="20"/>
                <w:szCs w:val="20"/>
              </w:rPr>
            </w:pPr>
          </w:p>
          <w:p w:rsidR="00E67DEF" w:rsidRPr="00594221" w:rsidRDefault="00E67DEF" w:rsidP="003C76A3">
            <w:pPr>
              <w:spacing w:after="0" w:line="240" w:lineRule="auto"/>
              <w:rPr>
                <w:rFonts w:ascii="Verdana" w:hAnsi="Verdana"/>
                <w:sz w:val="20"/>
                <w:szCs w:val="20"/>
              </w:rPr>
            </w:pPr>
            <w:r w:rsidRPr="00594221">
              <w:rPr>
                <w:rFonts w:ascii="Verdana" w:hAnsi="Verdana"/>
                <w:sz w:val="20"/>
                <w:szCs w:val="20"/>
              </w:rPr>
              <w:t>K2_K02, K2_K03</w:t>
            </w:r>
          </w:p>
        </w:tc>
      </w:tr>
      <w:tr w:rsidR="00E67DEF" w:rsidRPr="00594221"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E67DEF" w:rsidRPr="00594221" w:rsidRDefault="00E67DEF" w:rsidP="00E67DEF">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E67DEF" w:rsidRPr="00594221" w:rsidRDefault="00E67DEF" w:rsidP="00E67DEF">
            <w:pPr>
              <w:spacing w:after="120" w:line="240" w:lineRule="auto"/>
              <w:rPr>
                <w:rFonts w:ascii="Verdana" w:hAnsi="Verdana"/>
                <w:i/>
                <w:sz w:val="20"/>
                <w:szCs w:val="20"/>
                <w:lang w:val="en-GB"/>
              </w:rPr>
            </w:pPr>
            <w:r w:rsidRPr="00594221">
              <w:rPr>
                <w:rFonts w:ascii="Verdana" w:eastAsia="Verdana" w:hAnsi="Verdana" w:cs="Verdana"/>
                <w:sz w:val="20"/>
                <w:szCs w:val="20"/>
                <w:lang w:val="en-GB" w:bidi="en-GB"/>
              </w:rPr>
              <w:t xml:space="preserve">Required and recommended reading </w:t>
            </w:r>
            <w:r w:rsidRPr="00594221">
              <w:rPr>
                <w:rFonts w:ascii="Verdana" w:eastAsia="Verdana" w:hAnsi="Verdana" w:cs="Verdana"/>
                <w:i/>
                <w:sz w:val="20"/>
                <w:szCs w:val="20"/>
                <w:lang w:val="en-GB" w:bidi="en-GB"/>
              </w:rPr>
              <w:t>(sources, studies, manuals, etc.)</w:t>
            </w:r>
          </w:p>
          <w:p w:rsidR="00E67DEF" w:rsidRPr="00594221" w:rsidRDefault="00E67DEF" w:rsidP="001F18D5">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Required reading</w:t>
            </w:r>
          </w:p>
          <w:p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Selected Polish and international legal acts and standards relevant to the assessment of the degree of soil, water and air pollution with heavy metals.</w:t>
            </w:r>
          </w:p>
          <w:p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Jacobson M.Z., Atmospheric pollution – history, science and regulation, Cambridge University Press, 2002</w:t>
            </w:r>
          </w:p>
          <w:p w:rsidR="00E67DEF" w:rsidRPr="00594221" w:rsidRDefault="00E67DEF" w:rsidP="001F18D5">
            <w:pPr>
              <w:spacing w:after="0" w:line="240" w:lineRule="auto"/>
              <w:rPr>
                <w:rFonts w:ascii="Verdana" w:hAnsi="Verdana"/>
                <w:bCs/>
                <w:sz w:val="20"/>
                <w:szCs w:val="20"/>
                <w:lang w:val="en-US"/>
              </w:rPr>
            </w:pPr>
            <w:r w:rsidRPr="00594221">
              <w:rPr>
                <w:rFonts w:ascii="Verdana" w:hAnsi="Verdana"/>
                <w:sz w:val="20"/>
                <w:szCs w:val="20"/>
                <w:lang w:val="en-US"/>
              </w:rPr>
              <w:t xml:space="preserve">Hem, John D. Study and Interpretation of the Chemical Characteristics of Natural Water, </w:t>
            </w:r>
            <w:r w:rsidRPr="00594221">
              <w:rPr>
                <w:rFonts w:ascii="Verdana" w:hAnsi="Verdana"/>
                <w:sz w:val="20"/>
                <w:szCs w:val="20"/>
                <w:lang w:val="en-US"/>
              </w:rPr>
              <w:lastRenderedPageBreak/>
              <w:t>3rd ed. Alexandria, VA: Department of the Interior, U.S. Geological Survey, Water-Supply Paper 2254, 1985.</w:t>
            </w:r>
          </w:p>
          <w:p w:rsidR="00E67DEF" w:rsidRPr="00594221" w:rsidRDefault="00E67DEF" w:rsidP="001F18D5">
            <w:pPr>
              <w:tabs>
                <w:tab w:val="left" w:pos="3255"/>
              </w:tabs>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Recommended reading</w:t>
            </w:r>
            <w:r w:rsidR="001F18D5" w:rsidRPr="00594221">
              <w:rPr>
                <w:rFonts w:ascii="Verdana" w:eastAsia="Verdana" w:hAnsi="Verdana" w:cs="Verdana"/>
                <w:sz w:val="20"/>
                <w:szCs w:val="20"/>
                <w:lang w:val="en-GB" w:bidi="en-GB"/>
              </w:rPr>
              <w:tab/>
            </w:r>
          </w:p>
          <w:p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De Vivo B., Belkin H.E., Lima A., Eds. Environmental Geochemistry. Site Characterization, Data Analysis and Case Histories. Elsevier. Amsterdam, 2008.</w:t>
            </w:r>
          </w:p>
          <w:p w:rsidR="00E67DEF" w:rsidRPr="00594221" w:rsidRDefault="00E67DEF" w:rsidP="001F18D5">
            <w:pPr>
              <w:spacing w:after="0" w:line="240" w:lineRule="auto"/>
              <w:rPr>
                <w:rFonts w:ascii="Verdana" w:hAnsi="Verdana"/>
                <w:sz w:val="20"/>
                <w:szCs w:val="20"/>
                <w:lang w:val="en-US"/>
              </w:rPr>
            </w:pPr>
            <w:r w:rsidRPr="00594221">
              <w:rPr>
                <w:rFonts w:ascii="Verdana" w:hAnsi="Verdana"/>
                <w:sz w:val="20"/>
                <w:szCs w:val="20"/>
                <w:lang w:val="en-US"/>
              </w:rPr>
              <w:t xml:space="preserve">Holgate S.T., </w:t>
            </w:r>
            <w:proofErr w:type="spellStart"/>
            <w:r w:rsidRPr="00594221">
              <w:rPr>
                <w:rFonts w:ascii="Verdana" w:hAnsi="Verdana"/>
                <w:sz w:val="20"/>
                <w:szCs w:val="20"/>
                <w:lang w:val="en-US"/>
              </w:rPr>
              <w:t>Samet</w:t>
            </w:r>
            <w:proofErr w:type="spellEnd"/>
            <w:r w:rsidRPr="00594221">
              <w:rPr>
                <w:rFonts w:ascii="Verdana" w:hAnsi="Verdana"/>
                <w:sz w:val="20"/>
                <w:szCs w:val="20"/>
                <w:lang w:val="en-US"/>
              </w:rPr>
              <w:t xml:space="preserve"> </w:t>
            </w:r>
            <w:proofErr w:type="spellStart"/>
            <w:r w:rsidRPr="00594221">
              <w:rPr>
                <w:rFonts w:ascii="Verdana" w:hAnsi="Verdana"/>
                <w:sz w:val="20"/>
                <w:szCs w:val="20"/>
                <w:lang w:val="en-US"/>
              </w:rPr>
              <w:t>J.M.</w:t>
            </w:r>
            <w:proofErr w:type="spellEnd"/>
            <w:r w:rsidRPr="00594221">
              <w:rPr>
                <w:rFonts w:ascii="Verdana" w:hAnsi="Verdana"/>
                <w:sz w:val="20"/>
                <w:szCs w:val="20"/>
                <w:lang w:val="en-US"/>
              </w:rPr>
              <w:t xml:space="preserve">, </w:t>
            </w:r>
            <w:proofErr w:type="spellStart"/>
            <w:r w:rsidRPr="00594221">
              <w:rPr>
                <w:rFonts w:ascii="Verdana" w:hAnsi="Verdana"/>
                <w:sz w:val="20"/>
                <w:szCs w:val="20"/>
                <w:lang w:val="en-US"/>
              </w:rPr>
              <w:t>Koren</w:t>
            </w:r>
            <w:proofErr w:type="spellEnd"/>
            <w:r w:rsidRPr="00594221">
              <w:rPr>
                <w:rFonts w:ascii="Verdana" w:hAnsi="Verdana"/>
                <w:sz w:val="20"/>
                <w:szCs w:val="20"/>
                <w:lang w:val="en-US"/>
              </w:rPr>
              <w:t xml:space="preserve"> </w:t>
            </w:r>
            <w:proofErr w:type="spellStart"/>
            <w:r w:rsidRPr="00594221">
              <w:rPr>
                <w:rFonts w:ascii="Verdana" w:hAnsi="Verdana"/>
                <w:sz w:val="20"/>
                <w:szCs w:val="20"/>
                <w:lang w:val="en-US"/>
              </w:rPr>
              <w:t>H.S.</w:t>
            </w:r>
            <w:proofErr w:type="spellEnd"/>
            <w:r w:rsidRPr="00594221">
              <w:rPr>
                <w:rFonts w:ascii="Verdana" w:hAnsi="Verdana"/>
                <w:sz w:val="20"/>
                <w:szCs w:val="20"/>
                <w:lang w:val="en-US"/>
              </w:rPr>
              <w:t xml:space="preserve"> and Maynard R.L., Air Pollution and Health, Academic Press. London, 1999</w:t>
            </w:r>
          </w:p>
          <w:p w:rsidR="00E67DEF" w:rsidRPr="00594221" w:rsidRDefault="00E67DEF" w:rsidP="001F18D5">
            <w:pPr>
              <w:spacing w:after="0" w:line="240" w:lineRule="auto"/>
              <w:rPr>
                <w:rFonts w:ascii="Verdana" w:hAnsi="Verdana"/>
                <w:sz w:val="20"/>
                <w:szCs w:val="20"/>
                <w:lang w:val="en-GB"/>
              </w:rPr>
            </w:pPr>
            <w:r w:rsidRPr="00594221">
              <w:rPr>
                <w:rFonts w:ascii="Verdana" w:hAnsi="Verdana"/>
                <w:sz w:val="20"/>
                <w:szCs w:val="20"/>
                <w:lang w:val="en-US"/>
              </w:rPr>
              <w:t>Zhang C., Fundamentals of Environmental Sampling and Analysis, John Wiley &amp; Sons, 2007</w:t>
            </w:r>
          </w:p>
        </w:tc>
      </w:tr>
      <w:tr w:rsidR="00E67DEF" w:rsidRPr="00594221"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E67DEF" w:rsidRPr="00594221" w:rsidRDefault="00E67DEF" w:rsidP="00E67DEF">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E67DEF" w:rsidRPr="00594221" w:rsidRDefault="00E67DEF" w:rsidP="003A5B71">
            <w:pPr>
              <w:spacing w:after="120" w:line="240" w:lineRule="auto"/>
              <w:rPr>
                <w:rFonts w:ascii="Verdana" w:hAnsi="Verdana"/>
                <w:sz w:val="20"/>
                <w:szCs w:val="20"/>
                <w:lang w:val="en-GB"/>
              </w:rPr>
            </w:pPr>
            <w:r w:rsidRPr="00594221">
              <w:rPr>
                <w:rFonts w:ascii="Verdana" w:eastAsia="Verdana" w:hAnsi="Verdana" w:cs="Verdana"/>
                <w:sz w:val="20"/>
                <w:szCs w:val="20"/>
                <w:lang w:val="en-GB" w:bidi="en-GB"/>
              </w:rPr>
              <w:t>Assessment methods for the intended learning outcomes:</w:t>
            </w:r>
          </w:p>
          <w:p w:rsidR="00E67DEF" w:rsidRPr="00594221" w:rsidRDefault="00594221" w:rsidP="003A5B71">
            <w:pPr>
              <w:spacing w:after="0" w:line="240" w:lineRule="auto"/>
              <w:rPr>
                <w:rFonts w:ascii="Verdana" w:hAnsi="Verdana"/>
                <w:sz w:val="20"/>
                <w:szCs w:val="20"/>
              </w:rPr>
            </w:pPr>
            <w:proofErr w:type="spellStart"/>
            <w:r w:rsidRPr="00594221">
              <w:rPr>
                <w:rFonts w:ascii="Verdana" w:eastAsia="Verdana" w:hAnsi="Verdana" w:cs="Verdana"/>
                <w:sz w:val="20"/>
                <w:szCs w:val="20"/>
                <w:lang w:bidi="en-GB"/>
              </w:rPr>
              <w:t>Lecture</w:t>
            </w:r>
            <w:proofErr w:type="spellEnd"/>
            <w:r w:rsidRPr="00594221">
              <w:rPr>
                <w:rFonts w:ascii="Verdana" w:eastAsia="Verdana" w:hAnsi="Verdana" w:cs="Verdana"/>
                <w:sz w:val="20"/>
                <w:szCs w:val="20"/>
                <w:lang w:bidi="en-GB"/>
              </w:rPr>
              <w:t xml:space="preserve">: </w:t>
            </w:r>
            <w:proofErr w:type="spellStart"/>
            <w:r w:rsidR="00E67DEF" w:rsidRPr="00594221">
              <w:rPr>
                <w:rFonts w:ascii="Verdana" w:eastAsia="Verdana" w:hAnsi="Verdana" w:cs="Verdana"/>
                <w:sz w:val="20"/>
                <w:szCs w:val="20"/>
                <w:lang w:bidi="en-GB"/>
              </w:rPr>
              <w:t>written</w:t>
            </w:r>
            <w:proofErr w:type="spellEnd"/>
            <w:r w:rsidR="00E67DEF" w:rsidRPr="00594221">
              <w:rPr>
                <w:rFonts w:ascii="Verdana" w:eastAsia="Verdana" w:hAnsi="Verdana" w:cs="Verdana"/>
                <w:sz w:val="20"/>
                <w:szCs w:val="20"/>
                <w:lang w:bidi="en-GB"/>
              </w:rPr>
              <w:t xml:space="preserve"> </w:t>
            </w:r>
            <w:proofErr w:type="spellStart"/>
            <w:r w:rsidR="00E67DEF" w:rsidRPr="00594221">
              <w:rPr>
                <w:rFonts w:ascii="Verdana" w:eastAsia="Verdana" w:hAnsi="Verdana" w:cs="Verdana"/>
                <w:sz w:val="20"/>
                <w:szCs w:val="20"/>
                <w:lang w:bidi="en-GB"/>
              </w:rPr>
              <w:t>examination</w:t>
            </w:r>
            <w:proofErr w:type="spellEnd"/>
            <w:r w:rsidRPr="00594221">
              <w:rPr>
                <w:rFonts w:ascii="Verdana" w:eastAsia="Verdana" w:hAnsi="Verdana" w:cs="Verdana"/>
                <w:sz w:val="20"/>
                <w:szCs w:val="20"/>
                <w:lang w:bidi="en-GB"/>
              </w:rPr>
              <w:t xml:space="preserve"> (</w:t>
            </w:r>
            <w:proofErr w:type="spellStart"/>
            <w:r w:rsidRPr="00594221">
              <w:rPr>
                <w:rFonts w:ascii="Verdana" w:eastAsia="Verdana" w:hAnsi="Verdana" w:cs="Verdana"/>
                <w:sz w:val="20"/>
                <w:szCs w:val="20"/>
                <w:lang w:bidi="en-GB"/>
              </w:rPr>
              <w:t>teste</w:t>
            </w:r>
            <w:proofErr w:type="spellEnd"/>
            <w:r w:rsidRPr="00594221">
              <w:rPr>
                <w:rFonts w:ascii="Verdana" w:eastAsia="Verdana" w:hAnsi="Verdana" w:cs="Verdana"/>
                <w:sz w:val="20"/>
                <w:szCs w:val="20"/>
                <w:lang w:bidi="en-GB"/>
              </w:rPr>
              <w:t>).</w:t>
            </w:r>
            <w:r w:rsidR="00E67DEF" w:rsidRPr="00594221">
              <w:rPr>
                <w:rFonts w:ascii="Verdana" w:eastAsia="Verdana" w:hAnsi="Verdana" w:cs="Verdana"/>
                <w:sz w:val="20"/>
                <w:szCs w:val="20"/>
                <w:lang w:bidi="en-GB"/>
              </w:rPr>
              <w:t xml:space="preserve"> </w:t>
            </w:r>
            <w:proofErr w:type="spellStart"/>
            <w:r w:rsidR="0049287A" w:rsidRPr="00594221">
              <w:rPr>
                <w:rFonts w:ascii="Verdana" w:hAnsi="Verdana"/>
                <w:sz w:val="20"/>
                <w:szCs w:val="20"/>
              </w:rPr>
              <w:t>K2_W01</w:t>
            </w:r>
            <w:proofErr w:type="spellEnd"/>
            <w:r w:rsidR="0049287A" w:rsidRPr="00594221">
              <w:rPr>
                <w:rFonts w:ascii="Verdana" w:hAnsi="Verdana"/>
                <w:sz w:val="20"/>
                <w:szCs w:val="20"/>
              </w:rPr>
              <w:t xml:space="preserve">, </w:t>
            </w:r>
            <w:proofErr w:type="spellStart"/>
            <w:r w:rsidR="0049287A" w:rsidRPr="00594221">
              <w:rPr>
                <w:rFonts w:ascii="Verdana" w:hAnsi="Verdana"/>
                <w:sz w:val="20"/>
                <w:szCs w:val="20"/>
              </w:rPr>
              <w:t>K2_W03</w:t>
            </w:r>
            <w:proofErr w:type="spellEnd"/>
            <w:r w:rsidR="0049287A" w:rsidRPr="00594221">
              <w:rPr>
                <w:rFonts w:ascii="Verdana" w:hAnsi="Verdana"/>
                <w:sz w:val="20"/>
                <w:szCs w:val="20"/>
              </w:rPr>
              <w:t xml:space="preserve">, </w:t>
            </w:r>
            <w:proofErr w:type="spellStart"/>
            <w:r w:rsidR="0049287A" w:rsidRPr="00594221">
              <w:rPr>
                <w:rFonts w:ascii="Verdana" w:hAnsi="Verdana"/>
                <w:sz w:val="20"/>
                <w:szCs w:val="20"/>
              </w:rPr>
              <w:t>K2_W04</w:t>
            </w:r>
            <w:proofErr w:type="spellEnd"/>
            <w:r w:rsidR="0049287A" w:rsidRPr="00594221">
              <w:rPr>
                <w:rFonts w:ascii="Verdana" w:hAnsi="Verdana"/>
                <w:sz w:val="20"/>
                <w:szCs w:val="20"/>
              </w:rPr>
              <w:t>, K2_W05, K2_W06, K2_U03, K2_U04, K2_U05, K2_K02, K2_K03, K2_U04, K2_U05.</w:t>
            </w:r>
          </w:p>
          <w:p w:rsidR="00E67DEF" w:rsidRPr="00594221" w:rsidRDefault="00594221" w:rsidP="00594221">
            <w:pPr>
              <w:spacing w:after="0" w:line="240" w:lineRule="auto"/>
              <w:rPr>
                <w:rFonts w:ascii="Verdana" w:hAnsi="Verdana"/>
                <w:sz w:val="20"/>
                <w:szCs w:val="20"/>
              </w:rPr>
            </w:pPr>
            <w:proofErr w:type="spellStart"/>
            <w:r w:rsidRPr="00594221">
              <w:rPr>
                <w:rFonts w:ascii="Verdana" w:eastAsia="Verdana" w:hAnsi="Verdana" w:cs="Verdana"/>
                <w:sz w:val="20"/>
                <w:szCs w:val="20"/>
                <w:lang w:bidi="en-GB"/>
              </w:rPr>
              <w:t>Classes</w:t>
            </w:r>
            <w:proofErr w:type="spellEnd"/>
            <w:r w:rsidRPr="00594221">
              <w:rPr>
                <w:rFonts w:ascii="Verdana" w:eastAsia="Verdana" w:hAnsi="Verdana" w:cs="Verdana"/>
                <w:sz w:val="20"/>
                <w:szCs w:val="20"/>
                <w:lang w:bidi="en-GB"/>
              </w:rPr>
              <w:t>:</w:t>
            </w:r>
            <w:r w:rsidR="00E67DEF" w:rsidRPr="00594221">
              <w:rPr>
                <w:rFonts w:ascii="Verdana" w:eastAsia="Verdana" w:hAnsi="Verdana" w:cs="Verdana"/>
                <w:sz w:val="20"/>
                <w:szCs w:val="20"/>
                <w:lang w:bidi="en-GB"/>
              </w:rPr>
              <w:t xml:space="preserve"> </w:t>
            </w:r>
            <w:proofErr w:type="spellStart"/>
            <w:r w:rsidR="00E67DEF" w:rsidRPr="00594221">
              <w:rPr>
                <w:rFonts w:ascii="Verdana" w:eastAsia="Verdana" w:hAnsi="Verdana" w:cs="Verdana"/>
                <w:sz w:val="20"/>
                <w:szCs w:val="20"/>
                <w:lang w:bidi="en-GB"/>
              </w:rPr>
              <w:t>writing</w:t>
            </w:r>
            <w:proofErr w:type="spellEnd"/>
            <w:r w:rsidR="00E67DEF" w:rsidRPr="00594221">
              <w:rPr>
                <w:rFonts w:ascii="Verdana" w:eastAsia="Verdana" w:hAnsi="Verdana" w:cs="Verdana"/>
                <w:sz w:val="20"/>
                <w:szCs w:val="20"/>
                <w:lang w:bidi="en-GB"/>
              </w:rPr>
              <w:t xml:space="preserve"> a </w:t>
            </w:r>
            <w:proofErr w:type="spellStart"/>
            <w:r w:rsidR="00E67DEF" w:rsidRPr="00594221">
              <w:rPr>
                <w:rFonts w:ascii="Verdana" w:eastAsia="Verdana" w:hAnsi="Verdana" w:cs="Verdana"/>
                <w:sz w:val="20"/>
                <w:szCs w:val="20"/>
                <w:lang w:bidi="en-GB"/>
              </w:rPr>
              <w:t>class</w:t>
            </w:r>
            <w:proofErr w:type="spellEnd"/>
            <w:r w:rsidR="00E67DEF" w:rsidRPr="00594221">
              <w:rPr>
                <w:rFonts w:ascii="Verdana" w:eastAsia="Verdana" w:hAnsi="Verdana" w:cs="Verdana"/>
                <w:sz w:val="20"/>
                <w:szCs w:val="20"/>
                <w:lang w:bidi="en-GB"/>
              </w:rPr>
              <w:t xml:space="preserve"> report, (</w:t>
            </w:r>
            <w:proofErr w:type="spellStart"/>
            <w:r w:rsidR="00E67DEF" w:rsidRPr="00594221">
              <w:rPr>
                <w:rFonts w:ascii="Verdana" w:eastAsia="Verdana" w:hAnsi="Verdana" w:cs="Verdana"/>
                <w:sz w:val="20"/>
                <w:szCs w:val="20"/>
                <w:lang w:bidi="en-GB"/>
              </w:rPr>
              <w:t>individual</w:t>
            </w:r>
            <w:proofErr w:type="spellEnd"/>
            <w:r w:rsidR="00E67DEF" w:rsidRPr="00594221">
              <w:rPr>
                <w:rFonts w:ascii="Verdana" w:eastAsia="Verdana" w:hAnsi="Verdana" w:cs="Verdana"/>
                <w:sz w:val="20"/>
                <w:szCs w:val="20"/>
                <w:lang w:bidi="en-GB"/>
              </w:rPr>
              <w:t xml:space="preserve"> </w:t>
            </w:r>
            <w:proofErr w:type="spellStart"/>
            <w:r w:rsidR="00E67DEF" w:rsidRPr="00594221">
              <w:rPr>
                <w:rFonts w:ascii="Verdana" w:eastAsia="Verdana" w:hAnsi="Verdana" w:cs="Verdana"/>
                <w:sz w:val="20"/>
                <w:szCs w:val="20"/>
                <w:lang w:bidi="en-GB"/>
              </w:rPr>
              <w:t>or</w:t>
            </w:r>
            <w:proofErr w:type="spellEnd"/>
            <w:r w:rsidR="00E67DEF" w:rsidRPr="00594221">
              <w:rPr>
                <w:rFonts w:ascii="Verdana" w:eastAsia="Verdana" w:hAnsi="Verdana" w:cs="Verdana"/>
                <w:sz w:val="20"/>
                <w:szCs w:val="20"/>
                <w:lang w:bidi="en-GB"/>
              </w:rPr>
              <w:t xml:space="preserve"> group)</w:t>
            </w:r>
            <w:r w:rsidRPr="00594221">
              <w:rPr>
                <w:rFonts w:ascii="Verdana" w:eastAsia="Verdana" w:hAnsi="Verdana" w:cs="Verdana"/>
                <w:sz w:val="20"/>
                <w:szCs w:val="20"/>
                <w:lang w:bidi="en-GB"/>
              </w:rPr>
              <w:t>.</w:t>
            </w:r>
            <w:r w:rsidR="00E67DEF" w:rsidRPr="00594221">
              <w:rPr>
                <w:rFonts w:ascii="Verdana" w:eastAsia="Verdana" w:hAnsi="Verdana" w:cs="Verdana"/>
                <w:sz w:val="20"/>
                <w:szCs w:val="20"/>
                <w:lang w:bidi="en-GB"/>
              </w:rPr>
              <w:t xml:space="preserve"> </w:t>
            </w:r>
            <w:proofErr w:type="spellStart"/>
            <w:r w:rsidR="0049287A" w:rsidRPr="00594221">
              <w:rPr>
                <w:rFonts w:ascii="Verdana" w:hAnsi="Verdana"/>
                <w:sz w:val="20"/>
                <w:szCs w:val="20"/>
              </w:rPr>
              <w:t>K2_W01</w:t>
            </w:r>
            <w:proofErr w:type="spellEnd"/>
            <w:r w:rsidR="0049287A" w:rsidRPr="00594221">
              <w:rPr>
                <w:rFonts w:ascii="Verdana" w:hAnsi="Verdana"/>
                <w:sz w:val="20"/>
                <w:szCs w:val="20"/>
              </w:rPr>
              <w:t xml:space="preserve">, K2_W03, K2_W04, K2_W05, K2_W06, K2_U01, K2_U03, K2_U04, K2_U05, </w:t>
            </w:r>
            <w:proofErr w:type="spellStart"/>
            <w:r w:rsidR="0049287A" w:rsidRPr="00594221">
              <w:rPr>
                <w:rFonts w:ascii="Verdana" w:hAnsi="Verdana"/>
                <w:sz w:val="20"/>
                <w:szCs w:val="20"/>
              </w:rPr>
              <w:t>K2_K02</w:t>
            </w:r>
            <w:proofErr w:type="spellEnd"/>
            <w:r w:rsidR="0049287A" w:rsidRPr="00594221">
              <w:rPr>
                <w:rFonts w:ascii="Verdana" w:hAnsi="Verdana"/>
                <w:sz w:val="20"/>
                <w:szCs w:val="20"/>
              </w:rPr>
              <w:t xml:space="preserve">, </w:t>
            </w:r>
            <w:proofErr w:type="spellStart"/>
            <w:r w:rsidR="0049287A" w:rsidRPr="00594221">
              <w:rPr>
                <w:rFonts w:ascii="Verdana" w:hAnsi="Verdana"/>
                <w:sz w:val="20"/>
                <w:szCs w:val="20"/>
              </w:rPr>
              <w:t>K2_K03</w:t>
            </w:r>
            <w:proofErr w:type="spellEnd"/>
            <w:r w:rsidR="0049287A" w:rsidRPr="00594221">
              <w:rPr>
                <w:rFonts w:ascii="Verdana" w:hAnsi="Verdana"/>
                <w:sz w:val="20"/>
                <w:szCs w:val="20"/>
              </w:rPr>
              <w:t xml:space="preserve">, </w:t>
            </w:r>
            <w:proofErr w:type="spellStart"/>
            <w:r w:rsidR="0049287A" w:rsidRPr="00594221">
              <w:rPr>
                <w:rFonts w:ascii="Verdana" w:hAnsi="Verdana"/>
                <w:sz w:val="20"/>
                <w:szCs w:val="20"/>
              </w:rPr>
              <w:t>K2_U04</w:t>
            </w:r>
            <w:proofErr w:type="spellEnd"/>
            <w:r w:rsidR="0049287A" w:rsidRPr="00594221">
              <w:rPr>
                <w:rFonts w:ascii="Verdana" w:hAnsi="Verdana"/>
                <w:sz w:val="20"/>
                <w:szCs w:val="20"/>
              </w:rPr>
              <w:t xml:space="preserve">, </w:t>
            </w:r>
            <w:proofErr w:type="spellStart"/>
            <w:r w:rsidR="0049287A" w:rsidRPr="00594221">
              <w:rPr>
                <w:rFonts w:ascii="Verdana" w:hAnsi="Verdana"/>
                <w:sz w:val="20"/>
                <w:szCs w:val="20"/>
              </w:rPr>
              <w:t>K2_U05</w:t>
            </w:r>
            <w:proofErr w:type="spellEnd"/>
            <w:r w:rsidRPr="00594221">
              <w:rPr>
                <w:rFonts w:ascii="Verdana" w:hAnsi="Verdana"/>
                <w:sz w:val="20"/>
                <w:szCs w:val="20"/>
              </w:rPr>
              <w:t>.</w:t>
            </w:r>
          </w:p>
        </w:tc>
      </w:tr>
      <w:tr w:rsidR="00E67DEF" w:rsidRPr="00594221"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E67DEF" w:rsidRPr="00594221" w:rsidRDefault="00E67DEF" w:rsidP="00E67DEF">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E67DEF" w:rsidRPr="00594221" w:rsidRDefault="00E67DEF" w:rsidP="003A5B71">
            <w:pPr>
              <w:spacing w:after="12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Credit requirements for individual components of the course/module:</w:t>
            </w:r>
          </w:p>
          <w:p w:rsidR="00E67DEF" w:rsidRPr="00594221" w:rsidRDefault="00E67DEF" w:rsidP="003A5B71">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Lectures:</w:t>
            </w:r>
          </w:p>
          <w:p w:rsidR="00E67DEF" w:rsidRPr="00594221" w:rsidRDefault="00E67DEF" w:rsidP="003A5B71">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 exam (written) </w:t>
            </w:r>
            <w:r w:rsidRPr="00594221">
              <w:rPr>
                <w:rFonts w:ascii="Verdana" w:hAnsi="Verdana"/>
                <w:sz w:val="20"/>
                <w:szCs w:val="20"/>
                <w:lang w:val="en-US"/>
              </w:rPr>
              <w:t xml:space="preserve">a positive result after </w:t>
            </w:r>
            <w:r w:rsidR="0049287A" w:rsidRPr="00594221">
              <w:rPr>
                <w:rFonts w:ascii="Verdana" w:hAnsi="Verdana"/>
                <w:sz w:val="20"/>
                <w:szCs w:val="20"/>
                <w:lang w:val="en-US"/>
              </w:rPr>
              <w:t>6</w:t>
            </w:r>
            <w:r w:rsidRPr="00594221">
              <w:rPr>
                <w:rFonts w:ascii="Verdana" w:hAnsi="Verdana"/>
                <w:sz w:val="20"/>
                <w:szCs w:val="20"/>
                <w:lang w:val="en-US"/>
              </w:rPr>
              <w:t>0% of the points</w:t>
            </w:r>
            <w:r w:rsidRPr="00594221">
              <w:rPr>
                <w:rFonts w:ascii="Verdana" w:eastAsia="Verdana" w:hAnsi="Verdana" w:cs="Verdana"/>
                <w:sz w:val="20"/>
                <w:szCs w:val="20"/>
                <w:lang w:val="en-GB" w:bidi="en-GB"/>
              </w:rPr>
              <w:t>.</w:t>
            </w:r>
          </w:p>
          <w:p w:rsidR="00E67DEF" w:rsidRPr="00594221" w:rsidRDefault="00E67DEF" w:rsidP="003A5B71">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Lab classes:</w:t>
            </w:r>
          </w:p>
          <w:p w:rsidR="00E67DEF" w:rsidRPr="00594221" w:rsidRDefault="00E67DEF" w:rsidP="003A5B71">
            <w:pPr>
              <w:spacing w:after="0" w:line="240" w:lineRule="auto"/>
              <w:rPr>
                <w:rFonts w:ascii="Verdana" w:eastAsia="Times New Roman" w:hAnsi="Verdana" w:cs="Times New Roman"/>
                <w:sz w:val="20"/>
                <w:szCs w:val="20"/>
                <w:lang w:val="en-GB" w:eastAsia="pl-PL"/>
              </w:rPr>
            </w:pPr>
            <w:r w:rsidRPr="00594221">
              <w:rPr>
                <w:rFonts w:ascii="Verdana" w:eastAsia="Times New Roman" w:hAnsi="Verdana" w:cs="Times New Roman"/>
                <w:sz w:val="20"/>
                <w:szCs w:val="20"/>
                <w:lang w:val="en-GB" w:bidi="en-GB"/>
              </w:rPr>
              <w:t xml:space="preserve"> - monitoring attendance (two possible absences) during classes,</w:t>
            </w:r>
          </w:p>
          <w:p w:rsidR="00E67DEF" w:rsidRPr="00594221" w:rsidRDefault="00E67DEF" w:rsidP="003A5B71">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 - writing a set of class reports </w:t>
            </w:r>
            <w:r w:rsidRPr="00594221">
              <w:rPr>
                <w:rFonts w:ascii="Verdana" w:hAnsi="Verdana"/>
                <w:sz w:val="20"/>
                <w:szCs w:val="20"/>
                <w:lang w:val="en-US"/>
              </w:rPr>
              <w:t>describing tasks given on classes</w:t>
            </w:r>
            <w:r w:rsidRPr="00594221">
              <w:rPr>
                <w:rFonts w:ascii="Verdana" w:eastAsia="Verdana" w:hAnsi="Verdana" w:cs="Verdana"/>
                <w:sz w:val="20"/>
                <w:szCs w:val="20"/>
                <w:lang w:val="en-GB" w:bidi="en-GB"/>
              </w:rPr>
              <w:t>, (students should elaborate all reports on the tasks carried out during classes), the opportunity to do classes during individual consultations with lecturers.</w:t>
            </w:r>
          </w:p>
          <w:p w:rsidR="0049287A" w:rsidRPr="00594221" w:rsidRDefault="0049287A" w:rsidP="003A5B71">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Field classes:</w:t>
            </w:r>
          </w:p>
          <w:p w:rsidR="0049287A" w:rsidRPr="00594221" w:rsidRDefault="0049287A" w:rsidP="003A5B71">
            <w:pPr>
              <w:spacing w:after="0" w:line="240" w:lineRule="auto"/>
              <w:rPr>
                <w:rFonts w:ascii="Verdana" w:eastAsia="Times New Roman" w:hAnsi="Verdana" w:cs="Times New Roman"/>
                <w:sz w:val="20"/>
                <w:szCs w:val="20"/>
                <w:lang w:val="en-GB" w:bidi="en-GB"/>
              </w:rPr>
            </w:pPr>
            <w:r w:rsidRPr="00594221">
              <w:rPr>
                <w:rFonts w:ascii="Verdana" w:eastAsia="Times New Roman" w:hAnsi="Verdana" w:cs="Times New Roman"/>
                <w:sz w:val="20"/>
                <w:szCs w:val="20"/>
                <w:lang w:val="en-GB" w:bidi="en-GB"/>
              </w:rPr>
              <w:t xml:space="preserve"> - monitoring attendance (no possible absence) during classes,</w:t>
            </w:r>
          </w:p>
          <w:p w:rsidR="0049287A" w:rsidRPr="00594221" w:rsidRDefault="0049287A" w:rsidP="003A5B71">
            <w:pPr>
              <w:spacing w:after="0" w:line="240" w:lineRule="auto"/>
              <w:rPr>
                <w:rFonts w:ascii="Verdana" w:eastAsia="Verdana" w:hAnsi="Verdana" w:cs="Verdana"/>
                <w:sz w:val="20"/>
                <w:szCs w:val="20"/>
                <w:lang w:val="en-GB" w:bidi="en-GB"/>
              </w:rPr>
            </w:pPr>
            <w:r w:rsidRPr="00594221">
              <w:rPr>
                <w:rFonts w:ascii="Verdana" w:eastAsia="Times New Roman" w:hAnsi="Verdana" w:cs="Times New Roman"/>
                <w:sz w:val="20"/>
                <w:szCs w:val="20"/>
                <w:lang w:val="en-GB" w:bidi="en-GB"/>
              </w:rPr>
              <w:t xml:space="preserve"> - writing a class report.</w:t>
            </w:r>
          </w:p>
          <w:p w:rsidR="00E67DEF" w:rsidRPr="00594221" w:rsidRDefault="00E67DEF" w:rsidP="003A5B71">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 xml:space="preserve">The final grade is the result of the exam grade (50%) and the laboratory </w:t>
            </w:r>
            <w:r w:rsidR="0049287A" w:rsidRPr="00594221">
              <w:rPr>
                <w:rFonts w:ascii="Verdana" w:eastAsia="Verdana" w:hAnsi="Verdana" w:cs="Verdana"/>
                <w:sz w:val="20"/>
                <w:szCs w:val="20"/>
                <w:lang w:val="en-GB" w:bidi="en-GB"/>
              </w:rPr>
              <w:t xml:space="preserve">and field classes </w:t>
            </w:r>
            <w:r w:rsidRPr="00594221">
              <w:rPr>
                <w:rFonts w:ascii="Verdana" w:eastAsia="Verdana" w:hAnsi="Verdana" w:cs="Verdana"/>
                <w:sz w:val="20"/>
                <w:szCs w:val="20"/>
                <w:lang w:val="en-GB" w:bidi="en-GB"/>
              </w:rPr>
              <w:t>grade</w:t>
            </w:r>
            <w:r w:rsidR="0049287A" w:rsidRPr="00594221">
              <w:rPr>
                <w:rFonts w:ascii="Verdana" w:eastAsia="Verdana" w:hAnsi="Verdana" w:cs="Verdana"/>
                <w:sz w:val="20"/>
                <w:szCs w:val="20"/>
                <w:lang w:val="en-GB" w:bidi="en-GB"/>
              </w:rPr>
              <w:t>s</w:t>
            </w:r>
            <w:r w:rsidRPr="00594221">
              <w:rPr>
                <w:rFonts w:ascii="Verdana" w:eastAsia="Verdana" w:hAnsi="Verdana" w:cs="Verdana"/>
                <w:sz w:val="20"/>
                <w:szCs w:val="20"/>
                <w:lang w:val="en-GB" w:bidi="en-GB"/>
              </w:rPr>
              <w:t xml:space="preserve"> (50%).</w:t>
            </w:r>
          </w:p>
        </w:tc>
      </w:tr>
      <w:tr w:rsidR="00E67DEF" w:rsidRPr="00594221"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E67DEF" w:rsidRPr="00594221" w:rsidRDefault="00E67DEF" w:rsidP="00E67DEF">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E67DEF" w:rsidRPr="00594221" w:rsidRDefault="00E67DEF" w:rsidP="00E67DEF">
            <w:pPr>
              <w:spacing w:after="120" w:line="240" w:lineRule="auto"/>
              <w:rPr>
                <w:rFonts w:ascii="Verdana" w:hAnsi="Verdana"/>
                <w:sz w:val="20"/>
                <w:szCs w:val="20"/>
              </w:rPr>
            </w:pPr>
            <w:r w:rsidRPr="00594221">
              <w:rPr>
                <w:rFonts w:ascii="Verdana" w:eastAsia="Verdana" w:hAnsi="Verdana" w:cs="Verdana"/>
                <w:sz w:val="20"/>
                <w:szCs w:val="20"/>
                <w:lang w:val="en-GB" w:bidi="en-GB"/>
              </w:rPr>
              <w:t>Total student effort</w:t>
            </w:r>
          </w:p>
        </w:tc>
      </w:tr>
      <w:tr w:rsidR="00E67DEF" w:rsidRPr="00594221"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E67DEF" w:rsidRPr="00594221" w:rsidRDefault="00E67DEF" w:rsidP="00E67DEF">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E67DEF" w:rsidRPr="00594221" w:rsidRDefault="00E67DEF" w:rsidP="00E67DEF">
            <w:pPr>
              <w:spacing w:after="120" w:line="240" w:lineRule="auto"/>
              <w:jc w:val="center"/>
              <w:rPr>
                <w:rFonts w:ascii="Verdana" w:hAnsi="Verdana"/>
                <w:sz w:val="20"/>
                <w:szCs w:val="20"/>
              </w:rPr>
            </w:pPr>
            <w:r w:rsidRPr="00594221">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E67DEF" w:rsidRPr="00594221" w:rsidRDefault="00E67DEF" w:rsidP="00E67DEF">
            <w:pPr>
              <w:spacing w:after="120" w:line="240" w:lineRule="auto"/>
              <w:jc w:val="center"/>
              <w:rPr>
                <w:rFonts w:ascii="Verdana" w:hAnsi="Verdana"/>
                <w:sz w:val="20"/>
                <w:szCs w:val="20"/>
                <w:lang w:val="en-GB"/>
              </w:rPr>
            </w:pPr>
            <w:r w:rsidRPr="00594221">
              <w:rPr>
                <w:rFonts w:ascii="Verdana" w:eastAsia="Verdana" w:hAnsi="Verdana" w:cs="Verdana"/>
                <w:sz w:val="20"/>
                <w:szCs w:val="20"/>
                <w:lang w:val="en-GB" w:bidi="en-GB"/>
              </w:rPr>
              <w:t>number of hours for the implementation of activities</w:t>
            </w:r>
          </w:p>
        </w:tc>
      </w:tr>
      <w:tr w:rsidR="00E67DEF" w:rsidRPr="00594221" w:rsidTr="00986207">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E67DEF" w:rsidRPr="00594221" w:rsidRDefault="00E67DEF" w:rsidP="00E67DEF">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E67DEF" w:rsidRPr="00594221" w:rsidRDefault="00E67DEF" w:rsidP="00986207">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classes (according to the plan of studies) with a teacher/instructor:</w:t>
            </w:r>
          </w:p>
          <w:p w:rsidR="00E67DEF" w:rsidRPr="00594221" w:rsidRDefault="00E67DEF" w:rsidP="00986207">
            <w:pPr>
              <w:spacing w:after="0" w:line="240" w:lineRule="auto"/>
              <w:rPr>
                <w:rFonts w:ascii="Verdana" w:hAnsi="Verdana"/>
                <w:sz w:val="20"/>
                <w:szCs w:val="20"/>
                <w:lang w:val="en-US"/>
              </w:rPr>
            </w:pPr>
            <w:r w:rsidRPr="00594221">
              <w:rPr>
                <w:rFonts w:ascii="Verdana" w:eastAsia="Verdana" w:hAnsi="Verdana" w:cs="Verdana"/>
                <w:sz w:val="20"/>
                <w:szCs w:val="20"/>
                <w:lang w:val="en-GB" w:bidi="en-GB"/>
              </w:rPr>
              <w:t xml:space="preserve">- lectures: </w:t>
            </w:r>
            <w:r w:rsidR="0049287A" w:rsidRPr="00594221">
              <w:rPr>
                <w:rFonts w:ascii="Verdana" w:eastAsia="Verdana" w:hAnsi="Verdana" w:cs="Verdana"/>
                <w:sz w:val="20"/>
                <w:szCs w:val="20"/>
                <w:lang w:val="en-GB" w:bidi="en-GB"/>
              </w:rPr>
              <w:t>2</w:t>
            </w:r>
            <w:r w:rsidRPr="00594221">
              <w:rPr>
                <w:rFonts w:ascii="Verdana" w:eastAsia="Verdana" w:hAnsi="Verdana" w:cs="Verdana"/>
                <w:sz w:val="20"/>
                <w:szCs w:val="20"/>
                <w:lang w:val="en-GB" w:bidi="en-GB"/>
              </w:rPr>
              <w:t>4</w:t>
            </w:r>
          </w:p>
          <w:p w:rsidR="00E67DEF" w:rsidRPr="00594221" w:rsidRDefault="00E67DEF" w:rsidP="00986207">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xml:space="preserve">- classes: </w:t>
            </w:r>
            <w:r w:rsidR="0049287A" w:rsidRPr="00594221">
              <w:rPr>
                <w:rFonts w:ascii="Verdana" w:eastAsia="Verdana" w:hAnsi="Verdana" w:cs="Verdana"/>
                <w:sz w:val="20"/>
                <w:szCs w:val="20"/>
                <w:lang w:val="en-GB" w:bidi="en-GB"/>
              </w:rPr>
              <w:t>12</w:t>
            </w:r>
          </w:p>
          <w:p w:rsidR="0049287A" w:rsidRPr="00594221" w:rsidRDefault="0049287A" w:rsidP="00986207">
            <w:pPr>
              <w:spacing w:after="0" w:line="240" w:lineRule="auto"/>
              <w:rPr>
                <w:rFonts w:ascii="Verdana" w:eastAsia="Verdana" w:hAnsi="Verdana" w:cs="Verdana"/>
                <w:sz w:val="20"/>
                <w:szCs w:val="20"/>
                <w:lang w:val="en-GB" w:bidi="en-GB"/>
              </w:rPr>
            </w:pPr>
            <w:r w:rsidRPr="00594221">
              <w:rPr>
                <w:rFonts w:ascii="Verdana" w:eastAsia="Verdana" w:hAnsi="Verdana" w:cs="Verdana"/>
                <w:sz w:val="20"/>
                <w:szCs w:val="20"/>
                <w:lang w:val="en-GB" w:bidi="en-GB"/>
              </w:rPr>
              <w:t>- field classes: 12</w:t>
            </w:r>
          </w:p>
          <w:p w:rsidR="00E67DEF" w:rsidRPr="00594221" w:rsidRDefault="00E67DEF" w:rsidP="00986207">
            <w:pPr>
              <w:spacing w:after="0" w:line="240" w:lineRule="auto"/>
              <w:rPr>
                <w:rFonts w:ascii="Verdana" w:hAnsi="Verdana"/>
                <w:sz w:val="20"/>
                <w:szCs w:val="20"/>
                <w:lang w:val="en-US"/>
              </w:rPr>
            </w:pPr>
            <w:r w:rsidRPr="00594221">
              <w:rPr>
                <w:rFonts w:ascii="Verdana" w:eastAsia="Verdana" w:hAnsi="Verdana" w:cs="Verdana"/>
                <w:sz w:val="20"/>
                <w:szCs w:val="20"/>
                <w:lang w:val="en-GB" w:bidi="en-GB"/>
              </w:rPr>
              <w:t>- consultation: 1</w:t>
            </w:r>
            <w:r w:rsidR="0049287A" w:rsidRPr="00594221">
              <w:rPr>
                <w:rFonts w:ascii="Verdana" w:eastAsia="Verdana" w:hAnsi="Verdana" w:cs="Verdana"/>
                <w:sz w:val="20"/>
                <w:szCs w:val="20"/>
                <w:lang w:val="en-GB" w:bidi="en-GB"/>
              </w:rPr>
              <w:t>7</w:t>
            </w:r>
          </w:p>
        </w:tc>
        <w:tc>
          <w:tcPr>
            <w:tcW w:w="4028" w:type="dxa"/>
            <w:tcBorders>
              <w:top w:val="single" w:sz="4" w:space="0" w:color="auto"/>
              <w:left w:val="single" w:sz="4" w:space="0" w:color="auto"/>
              <w:bottom w:val="single" w:sz="4" w:space="0" w:color="auto"/>
              <w:right w:val="single" w:sz="4" w:space="0" w:color="auto"/>
            </w:tcBorders>
            <w:vAlign w:val="center"/>
          </w:tcPr>
          <w:p w:rsidR="00E67DEF" w:rsidRPr="00594221" w:rsidRDefault="0049287A" w:rsidP="00986207">
            <w:pPr>
              <w:spacing w:after="120" w:line="240" w:lineRule="auto"/>
              <w:jc w:val="center"/>
              <w:rPr>
                <w:rFonts w:ascii="Verdana" w:hAnsi="Verdana"/>
                <w:sz w:val="20"/>
                <w:szCs w:val="20"/>
              </w:rPr>
            </w:pPr>
            <w:r w:rsidRPr="00594221">
              <w:rPr>
                <w:rFonts w:ascii="Verdana" w:hAnsi="Verdana"/>
                <w:sz w:val="20"/>
                <w:szCs w:val="20"/>
              </w:rPr>
              <w:t>65</w:t>
            </w:r>
          </w:p>
        </w:tc>
      </w:tr>
      <w:tr w:rsidR="00E67DEF" w:rsidRPr="00594221" w:rsidTr="00986207">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E67DEF" w:rsidRPr="00594221" w:rsidRDefault="00E67DEF" w:rsidP="00E67DEF">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E67DEF" w:rsidRPr="00594221" w:rsidRDefault="00E67DEF" w:rsidP="00986207">
            <w:pPr>
              <w:spacing w:after="0" w:line="240" w:lineRule="auto"/>
              <w:jc w:val="both"/>
              <w:rPr>
                <w:rFonts w:ascii="Verdana" w:eastAsia="Verdana" w:hAnsi="Verdana" w:cs="Verdana"/>
                <w:sz w:val="20"/>
                <w:szCs w:val="20"/>
                <w:lang w:val="en-GB" w:bidi="en-GB"/>
              </w:rPr>
            </w:pPr>
            <w:r w:rsidRPr="00594221">
              <w:rPr>
                <w:rFonts w:ascii="Verdana" w:eastAsia="Verdana" w:hAnsi="Verdana" w:cs="Verdana"/>
                <w:sz w:val="20"/>
                <w:szCs w:val="20"/>
                <w:lang w:val="en-GB" w:bidi="en-GB"/>
              </w:rPr>
              <w:t>student's own work (including group-work):</w:t>
            </w:r>
          </w:p>
          <w:p w:rsidR="0049287A" w:rsidRPr="00594221" w:rsidRDefault="0049287A" w:rsidP="00986207">
            <w:pPr>
              <w:spacing w:after="0" w:line="240" w:lineRule="auto"/>
              <w:jc w:val="both"/>
              <w:rPr>
                <w:rFonts w:ascii="Verdana" w:eastAsia="Verdana" w:hAnsi="Verdana" w:cs="Verdana"/>
                <w:sz w:val="20"/>
                <w:szCs w:val="20"/>
                <w:lang w:val="en-GB" w:bidi="en-GB"/>
              </w:rPr>
            </w:pPr>
            <w:r w:rsidRPr="00594221">
              <w:rPr>
                <w:rFonts w:ascii="Verdana" w:eastAsia="Verdana" w:hAnsi="Verdana" w:cs="Verdana"/>
                <w:sz w:val="20"/>
                <w:szCs w:val="20"/>
                <w:lang w:val="en-GB" w:bidi="en-GB"/>
              </w:rPr>
              <w:t>- being prepared for classes: 10</w:t>
            </w:r>
          </w:p>
          <w:p w:rsidR="0049287A" w:rsidRPr="00594221" w:rsidRDefault="0049287A" w:rsidP="00986207">
            <w:pPr>
              <w:spacing w:after="0" w:line="240" w:lineRule="auto"/>
              <w:jc w:val="both"/>
              <w:rPr>
                <w:rFonts w:ascii="Verdana" w:hAnsi="Verdana"/>
                <w:sz w:val="20"/>
                <w:szCs w:val="20"/>
                <w:lang w:val="en-GB"/>
              </w:rPr>
            </w:pPr>
            <w:r w:rsidRPr="00594221">
              <w:rPr>
                <w:rFonts w:ascii="Verdana" w:eastAsia="Verdana" w:hAnsi="Verdana" w:cs="Verdana"/>
                <w:sz w:val="20"/>
                <w:szCs w:val="20"/>
                <w:lang w:val="en-GB" w:bidi="en-GB"/>
              </w:rPr>
              <w:t>- description of results: 10</w:t>
            </w:r>
          </w:p>
          <w:p w:rsidR="00E67DEF" w:rsidRPr="00594221" w:rsidRDefault="00E67DEF" w:rsidP="00986207">
            <w:pPr>
              <w:spacing w:after="0" w:line="240" w:lineRule="auto"/>
              <w:jc w:val="both"/>
              <w:rPr>
                <w:rFonts w:ascii="Verdana" w:hAnsi="Verdana"/>
                <w:sz w:val="20"/>
                <w:szCs w:val="20"/>
                <w:lang w:val="en-GB"/>
              </w:rPr>
            </w:pPr>
            <w:r w:rsidRPr="00594221">
              <w:rPr>
                <w:rFonts w:ascii="Verdana" w:eastAsia="Verdana" w:hAnsi="Verdana" w:cs="Verdana"/>
                <w:sz w:val="20"/>
                <w:szCs w:val="20"/>
                <w:lang w:val="en-GB" w:bidi="en-GB"/>
              </w:rPr>
              <w:t>- reading the suggested literature: 5</w:t>
            </w:r>
          </w:p>
          <w:p w:rsidR="00E67DEF" w:rsidRPr="00594221" w:rsidRDefault="00E67DEF" w:rsidP="00986207">
            <w:pPr>
              <w:spacing w:after="0" w:line="240" w:lineRule="auto"/>
              <w:jc w:val="both"/>
              <w:rPr>
                <w:rFonts w:ascii="Verdana" w:hAnsi="Verdana"/>
                <w:sz w:val="20"/>
                <w:szCs w:val="20"/>
                <w:lang w:val="en-GB"/>
              </w:rPr>
            </w:pPr>
            <w:r w:rsidRPr="00594221">
              <w:rPr>
                <w:rFonts w:ascii="Verdana" w:eastAsia="Verdana" w:hAnsi="Verdana" w:cs="Verdana"/>
                <w:sz w:val="20"/>
                <w:szCs w:val="20"/>
                <w:lang w:val="en-GB" w:bidi="en-GB"/>
              </w:rPr>
              <w:t>- writing a class report: 15</w:t>
            </w:r>
          </w:p>
          <w:p w:rsidR="00E67DEF" w:rsidRPr="00594221" w:rsidRDefault="00E67DEF" w:rsidP="00986207">
            <w:pPr>
              <w:spacing w:after="0" w:line="240" w:lineRule="auto"/>
              <w:rPr>
                <w:rFonts w:ascii="Verdana" w:hAnsi="Verdana"/>
                <w:sz w:val="20"/>
                <w:szCs w:val="20"/>
                <w:lang w:val="en-GB"/>
              </w:rPr>
            </w:pPr>
            <w:r w:rsidRPr="00594221">
              <w:rPr>
                <w:rFonts w:ascii="Verdana" w:eastAsia="Verdana" w:hAnsi="Verdana" w:cs="Verdana"/>
                <w:sz w:val="20"/>
                <w:szCs w:val="20"/>
                <w:lang w:val="en-GB" w:bidi="en-GB"/>
              </w:rPr>
              <w:t xml:space="preserve">- preparing for tests and exam: </w:t>
            </w:r>
            <w:r w:rsidR="0049287A" w:rsidRPr="00594221">
              <w:rPr>
                <w:rFonts w:ascii="Verdana" w:eastAsia="Verdana" w:hAnsi="Verdana" w:cs="Verdana"/>
                <w:sz w:val="20"/>
                <w:szCs w:val="20"/>
                <w:lang w:val="en-GB" w:bidi="en-GB"/>
              </w:rPr>
              <w:t>20</w:t>
            </w:r>
            <w:bookmarkStart w:id="0" w:name="_GoBack"/>
            <w:bookmarkEnd w:id="0"/>
          </w:p>
        </w:tc>
        <w:tc>
          <w:tcPr>
            <w:tcW w:w="4028" w:type="dxa"/>
            <w:tcBorders>
              <w:top w:val="single" w:sz="4" w:space="0" w:color="auto"/>
              <w:left w:val="single" w:sz="4" w:space="0" w:color="auto"/>
              <w:bottom w:val="single" w:sz="4" w:space="0" w:color="auto"/>
              <w:right w:val="single" w:sz="4" w:space="0" w:color="auto"/>
            </w:tcBorders>
            <w:vAlign w:val="center"/>
          </w:tcPr>
          <w:p w:rsidR="00E67DEF" w:rsidRPr="00594221" w:rsidRDefault="0049287A" w:rsidP="00986207">
            <w:pPr>
              <w:spacing w:after="120" w:line="240" w:lineRule="auto"/>
              <w:jc w:val="center"/>
              <w:rPr>
                <w:rFonts w:ascii="Verdana" w:hAnsi="Verdana"/>
                <w:sz w:val="20"/>
                <w:szCs w:val="20"/>
                <w:lang w:val="en-GB"/>
              </w:rPr>
            </w:pPr>
            <w:r w:rsidRPr="00594221">
              <w:rPr>
                <w:rFonts w:ascii="Verdana" w:hAnsi="Verdana"/>
                <w:sz w:val="20"/>
                <w:szCs w:val="20"/>
                <w:lang w:val="en-GB"/>
              </w:rPr>
              <w:t>60</w:t>
            </w:r>
          </w:p>
        </w:tc>
      </w:tr>
      <w:tr w:rsidR="00E67DEF" w:rsidRPr="00594221" w:rsidTr="00986207">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E67DEF" w:rsidRPr="00594221" w:rsidRDefault="00E67DEF" w:rsidP="00E67DEF">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E67DEF" w:rsidRPr="00594221" w:rsidRDefault="00E67DEF" w:rsidP="00986207">
            <w:pPr>
              <w:spacing w:after="0" w:line="240" w:lineRule="auto"/>
              <w:jc w:val="both"/>
              <w:rPr>
                <w:rFonts w:ascii="Verdana" w:hAnsi="Verdana"/>
                <w:sz w:val="20"/>
                <w:szCs w:val="20"/>
              </w:rPr>
            </w:pPr>
            <w:r w:rsidRPr="00594221">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E67DEF" w:rsidRPr="00594221" w:rsidRDefault="00E67DEF" w:rsidP="00986207">
            <w:pPr>
              <w:spacing w:after="120" w:line="240" w:lineRule="auto"/>
              <w:jc w:val="center"/>
              <w:rPr>
                <w:rFonts w:ascii="Verdana" w:hAnsi="Verdana"/>
                <w:sz w:val="20"/>
                <w:szCs w:val="20"/>
              </w:rPr>
            </w:pPr>
            <w:r w:rsidRPr="00594221">
              <w:rPr>
                <w:rFonts w:ascii="Verdana" w:hAnsi="Verdana"/>
                <w:sz w:val="20"/>
                <w:szCs w:val="20"/>
              </w:rPr>
              <w:t>1</w:t>
            </w:r>
            <w:r w:rsidR="0049287A" w:rsidRPr="00594221">
              <w:rPr>
                <w:rFonts w:ascii="Verdana" w:hAnsi="Verdana"/>
                <w:sz w:val="20"/>
                <w:szCs w:val="20"/>
              </w:rPr>
              <w:t>25</w:t>
            </w:r>
          </w:p>
        </w:tc>
      </w:tr>
      <w:tr w:rsidR="00E67DEF" w:rsidRPr="00864E2D" w:rsidTr="00986207">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E67DEF" w:rsidRPr="00594221" w:rsidRDefault="00E67DEF" w:rsidP="00E67DEF">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E67DEF" w:rsidRPr="00594221" w:rsidRDefault="00E67DEF" w:rsidP="00986207">
            <w:pPr>
              <w:spacing w:after="0" w:line="240" w:lineRule="auto"/>
              <w:jc w:val="both"/>
              <w:rPr>
                <w:rFonts w:ascii="Verdana" w:hAnsi="Verdana"/>
                <w:sz w:val="20"/>
                <w:szCs w:val="20"/>
              </w:rPr>
            </w:pPr>
            <w:r w:rsidRPr="00594221">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E67DEF" w:rsidRPr="00594221" w:rsidRDefault="0049287A" w:rsidP="00986207">
            <w:pPr>
              <w:spacing w:after="120" w:line="240" w:lineRule="auto"/>
              <w:jc w:val="center"/>
              <w:rPr>
                <w:rFonts w:ascii="Verdana" w:hAnsi="Verdana"/>
                <w:sz w:val="20"/>
                <w:szCs w:val="20"/>
              </w:rPr>
            </w:pPr>
            <w:r w:rsidRPr="00594221">
              <w:rPr>
                <w:rFonts w:ascii="Verdana" w:hAnsi="Verdana"/>
                <w:sz w:val="20"/>
                <w:szCs w:val="20"/>
              </w:rPr>
              <w:t>5</w:t>
            </w:r>
          </w:p>
        </w:tc>
      </w:tr>
    </w:tbl>
    <w:p w:rsidR="00F94A6D" w:rsidRDefault="00F94A6D" w:rsidP="00F94A6D">
      <w:pPr>
        <w:spacing w:after="0" w:line="240" w:lineRule="auto"/>
        <w:rPr>
          <w:rFonts w:ascii="Verdana" w:hAnsi="Verdana"/>
          <w:sz w:val="20"/>
          <w:szCs w:val="20"/>
        </w:rPr>
      </w:pPr>
    </w:p>
    <w:sectPr w:rsidR="00F94A6D" w:rsidSect="000D46F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a0tLSwNDIzNTQ1NjQ2s7BQ0lEKTi0uzszPAykwqgUANncVNSwAAAA="/>
  </w:docVars>
  <w:rsids>
    <w:rsidRoot w:val="00F94A6D"/>
    <w:rsid w:val="00092492"/>
    <w:rsid w:val="000A3E7E"/>
    <w:rsid w:val="000D46F7"/>
    <w:rsid w:val="001153A1"/>
    <w:rsid w:val="00146F3F"/>
    <w:rsid w:val="001F18D5"/>
    <w:rsid w:val="00346895"/>
    <w:rsid w:val="003A5B71"/>
    <w:rsid w:val="003B03B9"/>
    <w:rsid w:val="003C76A3"/>
    <w:rsid w:val="003D36B4"/>
    <w:rsid w:val="003E69EE"/>
    <w:rsid w:val="003E77BA"/>
    <w:rsid w:val="003F2C71"/>
    <w:rsid w:val="004053B5"/>
    <w:rsid w:val="00452CF4"/>
    <w:rsid w:val="004556E6"/>
    <w:rsid w:val="0049287A"/>
    <w:rsid w:val="00565761"/>
    <w:rsid w:val="00594221"/>
    <w:rsid w:val="005B78DB"/>
    <w:rsid w:val="005D6AE4"/>
    <w:rsid w:val="00627F3F"/>
    <w:rsid w:val="006556AA"/>
    <w:rsid w:val="00686D26"/>
    <w:rsid w:val="006A06B2"/>
    <w:rsid w:val="0070004B"/>
    <w:rsid w:val="00850F04"/>
    <w:rsid w:val="008B30F8"/>
    <w:rsid w:val="00906AD6"/>
    <w:rsid w:val="00955337"/>
    <w:rsid w:val="00983896"/>
    <w:rsid w:val="00986207"/>
    <w:rsid w:val="0099524F"/>
    <w:rsid w:val="009B4A8D"/>
    <w:rsid w:val="00A1424C"/>
    <w:rsid w:val="00A66E97"/>
    <w:rsid w:val="00AE0E78"/>
    <w:rsid w:val="00BB1CBF"/>
    <w:rsid w:val="00C04E3A"/>
    <w:rsid w:val="00C22864"/>
    <w:rsid w:val="00C6323D"/>
    <w:rsid w:val="00CC532D"/>
    <w:rsid w:val="00CE456C"/>
    <w:rsid w:val="00D64DC7"/>
    <w:rsid w:val="00D65D15"/>
    <w:rsid w:val="00DE20A9"/>
    <w:rsid w:val="00E67DEF"/>
    <w:rsid w:val="00F042A5"/>
    <w:rsid w:val="00F420C0"/>
    <w:rsid w:val="00F420E2"/>
    <w:rsid w:val="00F628FC"/>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9B4A8D"/>
  </w:style>
  <w:style w:type="paragraph" w:styleId="Akapitzlist">
    <w:name w:val="List Paragraph"/>
    <w:basedOn w:val="Normalny"/>
    <w:uiPriority w:val="34"/>
    <w:qFormat/>
    <w:rsid w:val="0049287A"/>
    <w:pPr>
      <w:ind w:left="720"/>
      <w:contextualSpacing/>
    </w:pPr>
  </w:style>
</w:styles>
</file>

<file path=word/webSettings.xml><?xml version="1.0" encoding="utf-8"?>
<w:webSettings xmlns:r="http://schemas.openxmlformats.org/officeDocument/2006/relationships" xmlns:w="http://schemas.openxmlformats.org/wordprocessingml/2006/main">
  <w:divs>
    <w:div w:id="2142535034">
      <w:bodyDiv w:val="1"/>
      <w:marLeft w:val="0"/>
      <w:marRight w:val="0"/>
      <w:marTop w:val="0"/>
      <w:marBottom w:val="0"/>
      <w:divBdr>
        <w:top w:val="none" w:sz="0" w:space="0" w:color="auto"/>
        <w:left w:val="none" w:sz="0" w:space="0" w:color="auto"/>
        <w:bottom w:val="none" w:sz="0" w:space="0" w:color="auto"/>
        <w:right w:val="none" w:sz="0" w:space="0" w:color="auto"/>
      </w:divBdr>
      <w:divsChild>
        <w:div w:id="143352762">
          <w:marLeft w:val="0"/>
          <w:marRight w:val="0"/>
          <w:marTop w:val="0"/>
          <w:marBottom w:val="0"/>
          <w:divBdr>
            <w:top w:val="none" w:sz="0" w:space="0" w:color="auto"/>
            <w:left w:val="none" w:sz="0" w:space="0" w:color="auto"/>
            <w:bottom w:val="none" w:sz="0" w:space="0" w:color="auto"/>
            <w:right w:val="none" w:sz="0" w:space="0" w:color="auto"/>
          </w:divBdr>
          <w:divsChild>
            <w:div w:id="112862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1254</Words>
  <Characters>7529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Wojciech Bartz</cp:lastModifiedBy>
  <cp:revision>15</cp:revision>
  <dcterms:created xsi:type="dcterms:W3CDTF">2019-04-16T13:52:00Z</dcterms:created>
  <dcterms:modified xsi:type="dcterms:W3CDTF">2019-05-09T13:33:00Z</dcterms:modified>
</cp:coreProperties>
</file>